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3AC" w:rsidRDefault="00F833AC" w:rsidP="00F833AC">
      <w:pPr>
        <w:widowControl w:val="0"/>
        <w:rPr>
          <w:rFonts w:ascii="Times New Roman" w:hAnsi="Times New Roman" w:cs="Times New Roman"/>
          <w:sz w:val="24"/>
          <w:szCs w:val="24"/>
        </w:rPr>
      </w:pPr>
    </w:p>
    <w:p w:rsidR="00990DFE" w:rsidRDefault="00990DFE" w:rsidP="00F833AC">
      <w:pPr>
        <w:widowControl w:val="0"/>
        <w:rPr>
          <w:rFonts w:ascii="Times New Roman" w:hAnsi="Times New Roman" w:cs="Times New Roman"/>
          <w:sz w:val="24"/>
          <w:szCs w:val="24"/>
        </w:rPr>
      </w:pPr>
    </w:p>
    <w:p w:rsidR="00887589" w:rsidRPr="00227B61" w:rsidRDefault="00BA190C" w:rsidP="00887589">
      <w:pPr>
        <w:spacing w:after="5" w:line="266" w:lineRule="auto"/>
        <w:ind w:left="4859" w:right="-20" w:hanging="10"/>
        <w:jc w:val="right"/>
      </w:pPr>
      <w:r>
        <w:rPr>
          <w:rFonts w:ascii="Times New Roman" w:hAnsi="Times New Roman" w:cs="Times New Roman"/>
          <w:sz w:val="24"/>
        </w:rPr>
        <w:t>Приложение</w:t>
      </w:r>
    </w:p>
    <w:p w:rsidR="00887589" w:rsidRDefault="00887589" w:rsidP="00887589">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887589" w:rsidRDefault="00887589" w:rsidP="00887589">
      <w:pPr>
        <w:spacing w:after="268"/>
        <w:ind w:right="-20"/>
        <w:rPr>
          <w:rFonts w:ascii="Times New Roman" w:hAnsi="Times New Roman" w:cs="Times New Roman"/>
          <w:sz w:val="24"/>
        </w:rPr>
      </w:pPr>
    </w:p>
    <w:p w:rsidR="00990DFE" w:rsidRDefault="00990DFE" w:rsidP="00887589">
      <w:pPr>
        <w:spacing w:after="268"/>
        <w:ind w:right="-20"/>
      </w:pPr>
    </w:p>
    <w:p w:rsidR="00990DFE" w:rsidRDefault="00990DFE" w:rsidP="00990DFE">
      <w:pPr>
        <w:spacing w:after="0" w:line="240" w:lineRule="auto"/>
        <w:jc w:val="center"/>
        <w:rPr>
          <w:rFonts w:ascii="Times New Roman" w:hAnsi="Times New Roman" w:cs="Times New Roman"/>
          <w:b/>
          <w:sz w:val="28"/>
          <w:szCs w:val="28"/>
        </w:rPr>
      </w:pPr>
    </w:p>
    <w:p w:rsidR="00887589" w:rsidRPr="000E33B9" w:rsidRDefault="00887589" w:rsidP="00990DFE">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rsidR="00887589" w:rsidRDefault="00887589" w:rsidP="00990DFE">
      <w:pPr>
        <w:spacing w:after="0" w:line="240" w:lineRule="auto"/>
        <w:jc w:val="center"/>
        <w:rPr>
          <w:rFonts w:ascii="Times New Roman" w:hAnsi="Times New Roman" w:cs="Times New Roman"/>
          <w:b/>
          <w:sz w:val="28"/>
          <w:szCs w:val="28"/>
        </w:rPr>
      </w:pPr>
      <w:r w:rsidRPr="000E33B9">
        <w:rPr>
          <w:rFonts w:ascii="Times New Roman" w:hAnsi="Times New Roman" w:cs="Times New Roman"/>
          <w:b/>
          <w:sz w:val="28"/>
          <w:szCs w:val="28"/>
        </w:rPr>
        <w:t>ПО ДИСЦИПЛИНЕ (МОДУЛЮ)</w:t>
      </w:r>
    </w:p>
    <w:p w:rsidR="00887589" w:rsidRPr="00990DFE" w:rsidRDefault="00887589" w:rsidP="00990DFE">
      <w:pPr>
        <w:spacing w:after="0" w:line="240" w:lineRule="auto"/>
        <w:jc w:val="center"/>
        <w:rPr>
          <w:rFonts w:ascii="Times New Roman" w:hAnsi="Times New Roman" w:cs="Times New Roman"/>
          <w:b/>
          <w:i/>
          <w:sz w:val="24"/>
          <w:szCs w:val="24"/>
        </w:rPr>
      </w:pPr>
    </w:p>
    <w:p w:rsidR="00CC3B4E" w:rsidRPr="00990DFE" w:rsidRDefault="006D17E2" w:rsidP="00990DFE">
      <w:pPr>
        <w:spacing w:after="0" w:line="240" w:lineRule="auto"/>
        <w:jc w:val="center"/>
        <w:rPr>
          <w:rFonts w:ascii="Times New Roman" w:hAnsi="Times New Roman" w:cs="Times New Roman"/>
          <w:bCs/>
          <w:sz w:val="28"/>
          <w:szCs w:val="28"/>
          <w:u w:val="single"/>
        </w:rPr>
      </w:pPr>
      <w:r w:rsidRPr="00990DFE">
        <w:rPr>
          <w:rFonts w:ascii="Times New Roman" w:hAnsi="Times New Roman" w:cs="Times New Roman"/>
          <w:b/>
          <w:sz w:val="28"/>
          <w:szCs w:val="28"/>
          <w:u w:val="single"/>
        </w:rPr>
        <w:t>Стратегическое планирование и управление развитием                 транспортно-</w:t>
      </w:r>
      <w:r w:rsidR="0099365F" w:rsidRPr="00990DFE">
        <w:rPr>
          <w:rFonts w:ascii="Times New Roman" w:hAnsi="Times New Roman" w:cs="Times New Roman"/>
          <w:b/>
          <w:sz w:val="28"/>
          <w:szCs w:val="28"/>
          <w:u w:val="single"/>
        </w:rPr>
        <w:t>логисти</w:t>
      </w:r>
      <w:r w:rsidRPr="00990DFE">
        <w:rPr>
          <w:rFonts w:ascii="Times New Roman" w:hAnsi="Times New Roman" w:cs="Times New Roman"/>
          <w:b/>
          <w:sz w:val="28"/>
          <w:szCs w:val="28"/>
          <w:u w:val="single"/>
        </w:rPr>
        <w:t>ческих систем</w:t>
      </w:r>
    </w:p>
    <w:p w:rsidR="00887589" w:rsidRPr="00AA4D86" w:rsidRDefault="00887589" w:rsidP="00990DFE">
      <w:pPr>
        <w:spacing w:after="0" w:line="240" w:lineRule="auto"/>
        <w:jc w:val="center"/>
        <w:rPr>
          <w:rFonts w:ascii="Times New Roman" w:hAnsi="Times New Roman" w:cs="Times New Roman"/>
          <w:b/>
          <w:sz w:val="20"/>
          <w:szCs w:val="20"/>
        </w:rPr>
      </w:pPr>
    </w:p>
    <w:p w:rsidR="00887589" w:rsidRPr="00AA4D86" w:rsidRDefault="00887589" w:rsidP="00990DFE">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rsidR="00990DFE" w:rsidRDefault="00990DFE" w:rsidP="00990DFE">
      <w:pPr>
        <w:spacing w:after="0" w:line="240" w:lineRule="auto"/>
        <w:jc w:val="center"/>
        <w:rPr>
          <w:rFonts w:ascii="Times New Roman" w:hAnsi="Times New Roman" w:cs="Times New Roman"/>
          <w:sz w:val="24"/>
          <w:szCs w:val="24"/>
        </w:rPr>
      </w:pPr>
    </w:p>
    <w:p w:rsidR="00887589" w:rsidRPr="00990DFE" w:rsidRDefault="00887589" w:rsidP="00990DFE">
      <w:pPr>
        <w:spacing w:after="0" w:line="240" w:lineRule="auto"/>
        <w:jc w:val="center"/>
        <w:rPr>
          <w:rFonts w:ascii="Times New Roman" w:hAnsi="Times New Roman" w:cs="Times New Roman"/>
          <w:sz w:val="24"/>
          <w:szCs w:val="24"/>
        </w:rPr>
      </w:pPr>
      <w:r w:rsidRPr="00990DFE">
        <w:rPr>
          <w:rFonts w:ascii="Times New Roman" w:hAnsi="Times New Roman" w:cs="Times New Roman"/>
          <w:sz w:val="24"/>
          <w:szCs w:val="24"/>
        </w:rPr>
        <w:t>Направление подготовки / специальность</w:t>
      </w:r>
    </w:p>
    <w:p w:rsidR="00990DFE" w:rsidRDefault="00990DFE" w:rsidP="00990DFE">
      <w:pPr>
        <w:spacing w:after="0" w:line="240" w:lineRule="auto"/>
        <w:jc w:val="center"/>
        <w:rPr>
          <w:rFonts w:ascii="Times New Roman" w:hAnsi="Times New Roman"/>
          <w:b/>
          <w:color w:val="000000"/>
          <w:sz w:val="28"/>
          <w:szCs w:val="28"/>
          <w:u w:val="single"/>
        </w:rPr>
      </w:pPr>
    </w:p>
    <w:p w:rsidR="00887589" w:rsidRPr="00990DFE" w:rsidRDefault="00E72844" w:rsidP="00990DFE">
      <w:pPr>
        <w:spacing w:after="0" w:line="240" w:lineRule="auto"/>
        <w:jc w:val="center"/>
        <w:rPr>
          <w:rFonts w:ascii="Times New Roman" w:hAnsi="Times New Roman" w:cs="Times New Roman"/>
          <w:b/>
          <w:sz w:val="28"/>
          <w:szCs w:val="28"/>
          <w:u w:val="single"/>
        </w:rPr>
      </w:pPr>
      <w:r w:rsidRPr="00990DFE">
        <w:rPr>
          <w:rFonts w:ascii="Times New Roman" w:hAnsi="Times New Roman"/>
          <w:b/>
          <w:color w:val="000000"/>
          <w:sz w:val="28"/>
          <w:szCs w:val="28"/>
          <w:u w:val="single"/>
        </w:rPr>
        <w:t>23.05.04</w:t>
      </w:r>
      <w:r w:rsidR="00887589" w:rsidRPr="00990DFE">
        <w:rPr>
          <w:rFonts w:ascii="Times New Roman" w:hAnsi="Times New Roman"/>
          <w:b/>
          <w:color w:val="000000"/>
          <w:sz w:val="28"/>
          <w:szCs w:val="28"/>
          <w:u w:val="single"/>
        </w:rPr>
        <w:t xml:space="preserve"> </w:t>
      </w:r>
      <w:r w:rsidRPr="00990DFE">
        <w:rPr>
          <w:rFonts w:ascii="Times New Roman" w:hAnsi="Times New Roman"/>
          <w:b/>
          <w:color w:val="000000"/>
          <w:sz w:val="28"/>
          <w:szCs w:val="28"/>
          <w:u w:val="single"/>
        </w:rPr>
        <w:t>Эксплуатация железных дорог</w:t>
      </w:r>
    </w:p>
    <w:p w:rsidR="00887589" w:rsidRPr="000E33B9" w:rsidRDefault="00887589" w:rsidP="00990DFE">
      <w:pPr>
        <w:spacing w:after="0" w:line="240" w:lineRule="auto"/>
        <w:jc w:val="center"/>
        <w:rPr>
          <w:rFonts w:ascii="Times New Roman" w:hAnsi="Times New Roman" w:cs="Times New Roman"/>
          <w:szCs w:val="24"/>
        </w:rPr>
      </w:pPr>
    </w:p>
    <w:p w:rsidR="00887589" w:rsidRPr="000E33B9" w:rsidRDefault="00887589" w:rsidP="00990DFE">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rsidR="00990DFE" w:rsidRDefault="00990DFE" w:rsidP="00990DFE">
      <w:pPr>
        <w:spacing w:after="0" w:line="240" w:lineRule="auto"/>
        <w:jc w:val="center"/>
        <w:rPr>
          <w:rFonts w:ascii="Times New Roman" w:hAnsi="Times New Roman" w:cs="Times New Roman"/>
          <w:iCs/>
          <w:sz w:val="24"/>
          <w:szCs w:val="24"/>
        </w:rPr>
      </w:pPr>
    </w:p>
    <w:p w:rsidR="00887589" w:rsidRPr="00990DFE" w:rsidRDefault="00887589" w:rsidP="00990DFE">
      <w:pPr>
        <w:spacing w:after="0" w:line="240" w:lineRule="auto"/>
        <w:jc w:val="center"/>
        <w:rPr>
          <w:rFonts w:ascii="Times New Roman" w:hAnsi="Times New Roman" w:cs="Times New Roman"/>
          <w:iCs/>
          <w:sz w:val="24"/>
          <w:szCs w:val="24"/>
        </w:rPr>
      </w:pPr>
      <w:r w:rsidRPr="00990DFE">
        <w:rPr>
          <w:rFonts w:ascii="Times New Roman" w:hAnsi="Times New Roman" w:cs="Times New Roman"/>
          <w:iCs/>
          <w:sz w:val="24"/>
          <w:szCs w:val="24"/>
        </w:rPr>
        <w:t>Направленность (профиль)/специализация</w:t>
      </w:r>
    </w:p>
    <w:p w:rsidR="00990DFE" w:rsidRDefault="00990DFE" w:rsidP="00990DFE">
      <w:pPr>
        <w:spacing w:after="0" w:line="240" w:lineRule="auto"/>
        <w:jc w:val="center"/>
        <w:rPr>
          <w:rFonts w:ascii="Times New Roman" w:hAnsi="Times New Roman" w:cs="Times New Roman"/>
          <w:b/>
          <w:iCs/>
          <w:sz w:val="28"/>
          <w:szCs w:val="28"/>
          <w:u w:val="single"/>
        </w:rPr>
      </w:pPr>
    </w:p>
    <w:p w:rsidR="00887589" w:rsidRPr="00990DFE" w:rsidRDefault="008B336C" w:rsidP="00990DFE">
      <w:pPr>
        <w:spacing w:after="0" w:line="240" w:lineRule="auto"/>
        <w:jc w:val="center"/>
        <w:rPr>
          <w:rFonts w:ascii="Times New Roman" w:hAnsi="Times New Roman" w:cs="Times New Roman"/>
          <w:b/>
          <w:iCs/>
          <w:sz w:val="28"/>
          <w:szCs w:val="28"/>
          <w:u w:val="single"/>
        </w:rPr>
      </w:pPr>
      <w:r w:rsidRPr="00990DFE">
        <w:rPr>
          <w:rFonts w:ascii="Times New Roman" w:hAnsi="Times New Roman" w:cs="Times New Roman"/>
          <w:b/>
          <w:iCs/>
          <w:sz w:val="28"/>
          <w:szCs w:val="28"/>
          <w:u w:val="single"/>
        </w:rPr>
        <w:t>Транспортный бизнес и логистика</w:t>
      </w:r>
    </w:p>
    <w:p w:rsidR="00887589" w:rsidRPr="000E33B9" w:rsidRDefault="00887589" w:rsidP="00990DFE">
      <w:pPr>
        <w:spacing w:after="0" w:line="240" w:lineRule="auto"/>
        <w:jc w:val="center"/>
        <w:rPr>
          <w:rFonts w:ascii="Times New Roman" w:hAnsi="Times New Roman" w:cs="Times New Roman"/>
          <w:i/>
          <w:iCs/>
          <w:sz w:val="28"/>
          <w:szCs w:val="28"/>
          <w:vertAlign w:val="superscript"/>
        </w:rPr>
      </w:pPr>
      <w:bookmarkStart w:id="0" w:name="_GoBack"/>
      <w:bookmarkEnd w:id="0"/>
    </w:p>
    <w:p w:rsidR="00887589" w:rsidRPr="000E33B9" w:rsidRDefault="00887589" w:rsidP="00990DFE">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rsidR="00887589" w:rsidRDefault="00887589" w:rsidP="00887589">
      <w:pPr>
        <w:jc w:val="both"/>
        <w:rPr>
          <w:rFonts w:ascii="Times New Roman" w:hAnsi="Times New Roman" w:cs="Times New Roman"/>
          <w:sz w:val="28"/>
          <w:szCs w:val="28"/>
        </w:rPr>
      </w:pPr>
      <w:r>
        <w:rPr>
          <w:rFonts w:ascii="Times New Roman" w:hAnsi="Times New Roman" w:cs="Times New Roman"/>
          <w:sz w:val="28"/>
          <w:szCs w:val="28"/>
        </w:rPr>
        <w:br w:type="page"/>
      </w:r>
    </w:p>
    <w:p w:rsidR="00887589" w:rsidRPr="009E1016" w:rsidRDefault="00887589" w:rsidP="00887589">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887589" w:rsidRPr="009E1016" w:rsidRDefault="000841A4" w:rsidP="00887589">
      <w:pPr>
        <w:pStyle w:val="a4"/>
        <w:numPr>
          <w:ilvl w:val="0"/>
          <w:numId w:val="2"/>
        </w:numPr>
        <w:spacing w:after="0"/>
        <w:jc w:val="both"/>
        <w:rPr>
          <w:rFonts w:ascii="Times New Roman" w:hAnsi="Times New Roman"/>
          <w:color w:val="000000"/>
          <w:sz w:val="24"/>
          <w:szCs w:val="24"/>
        </w:rPr>
      </w:pPr>
      <w:r>
        <w:rPr>
          <w:rFonts w:ascii="Times New Roman" w:hAnsi="Times New Roman"/>
          <w:color w:val="000000"/>
          <w:sz w:val="24"/>
          <w:szCs w:val="24"/>
        </w:rPr>
        <w:t>Пояснительная записка</w:t>
      </w:r>
    </w:p>
    <w:p w:rsidR="00887589" w:rsidRPr="009E1016" w:rsidRDefault="00887589" w:rsidP="00887589">
      <w:pPr>
        <w:pStyle w:val="a4"/>
        <w:numPr>
          <w:ilvl w:val="0"/>
          <w:numId w:val="2"/>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w:t>
      </w:r>
      <w:r w:rsidR="000841A4">
        <w:rPr>
          <w:rFonts w:ascii="Times New Roman" w:hAnsi="Times New Roman"/>
          <w:bCs/>
          <w:iCs/>
          <w:sz w:val="24"/>
          <w:szCs w:val="24"/>
        </w:rPr>
        <w:t>нь сформированности компетенций</w:t>
      </w:r>
    </w:p>
    <w:p w:rsidR="00887589" w:rsidRPr="009E1016" w:rsidRDefault="00887589" w:rsidP="00887589">
      <w:pPr>
        <w:pStyle w:val="a4"/>
        <w:numPr>
          <w:ilvl w:val="0"/>
          <w:numId w:val="2"/>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w:t>
      </w:r>
      <w:r w:rsidR="000841A4">
        <w:rPr>
          <w:rFonts w:ascii="Times New Roman" w:hAnsi="Times New Roman"/>
          <w:color w:val="000000"/>
          <w:sz w:val="24"/>
          <w:szCs w:val="24"/>
        </w:rPr>
        <w:t>едении промежуточной аттестации</w:t>
      </w:r>
    </w:p>
    <w:p w:rsidR="00F833AC" w:rsidRDefault="00F833AC" w:rsidP="00F833AC">
      <w:pPr>
        <w:jc w:val="center"/>
        <w:rPr>
          <w:rFonts w:ascii="Times New Roman" w:hAnsi="Times New Roman" w:cs="Times New Roman"/>
          <w:sz w:val="32"/>
          <w:szCs w:val="32"/>
        </w:rPr>
      </w:pPr>
    </w:p>
    <w:p w:rsidR="00F833AC" w:rsidRDefault="00F833AC" w:rsidP="00F833AC">
      <w:pPr>
        <w:jc w:val="center"/>
        <w:rPr>
          <w:rFonts w:ascii="Times New Roman" w:hAnsi="Times New Roman" w:cs="Times New Roman"/>
          <w:sz w:val="32"/>
          <w:szCs w:val="32"/>
        </w:rPr>
      </w:pPr>
    </w:p>
    <w:p w:rsidR="00F833AC" w:rsidRDefault="00F833AC" w:rsidP="00F833AC">
      <w:pPr>
        <w:jc w:val="center"/>
        <w:rPr>
          <w:rFonts w:ascii="Times New Roman" w:hAnsi="Times New Roman" w:cs="Times New Roman"/>
          <w:sz w:val="32"/>
          <w:szCs w:val="32"/>
        </w:rPr>
      </w:pPr>
    </w:p>
    <w:p w:rsidR="00F833AC" w:rsidRDefault="00F833AC" w:rsidP="00F833AC">
      <w:pPr>
        <w:jc w:val="center"/>
        <w:rPr>
          <w:rFonts w:ascii="Times New Roman" w:hAnsi="Times New Roman" w:cs="Times New Roman"/>
          <w:sz w:val="32"/>
          <w:szCs w:val="32"/>
        </w:rPr>
      </w:pPr>
    </w:p>
    <w:p w:rsidR="00F833AC" w:rsidRDefault="00F833AC" w:rsidP="00F833AC">
      <w:pPr>
        <w:jc w:val="center"/>
        <w:rPr>
          <w:rFonts w:ascii="Times New Roman" w:hAnsi="Times New Roman" w:cs="Times New Roman"/>
          <w:sz w:val="32"/>
          <w:szCs w:val="32"/>
        </w:rPr>
      </w:pPr>
    </w:p>
    <w:p w:rsidR="00F833AC" w:rsidRDefault="00F833AC" w:rsidP="00F833AC">
      <w:pPr>
        <w:jc w:val="center"/>
        <w:rPr>
          <w:rFonts w:ascii="Times New Roman" w:hAnsi="Times New Roman" w:cs="Times New Roman"/>
          <w:sz w:val="32"/>
          <w:szCs w:val="32"/>
        </w:rPr>
      </w:pPr>
    </w:p>
    <w:p w:rsidR="00887589" w:rsidRDefault="00887589" w:rsidP="00742CD1">
      <w:pPr>
        <w:rPr>
          <w:rFonts w:ascii="Times New Roman" w:hAnsi="Times New Roman" w:cs="Times New Roman"/>
          <w:sz w:val="32"/>
          <w:szCs w:val="32"/>
        </w:rPr>
      </w:pPr>
    </w:p>
    <w:p w:rsidR="00887589" w:rsidRDefault="00887589" w:rsidP="00742CD1">
      <w:pPr>
        <w:rPr>
          <w:rFonts w:ascii="Times New Roman" w:hAnsi="Times New Roman" w:cs="Times New Roman"/>
          <w:sz w:val="32"/>
          <w:szCs w:val="32"/>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A9358D" w:rsidRDefault="00A9358D" w:rsidP="00953080">
      <w:pPr>
        <w:autoSpaceDE w:val="0"/>
        <w:autoSpaceDN w:val="0"/>
        <w:adjustRightInd w:val="0"/>
        <w:spacing w:after="0"/>
        <w:ind w:left="284" w:firstLine="284"/>
        <w:jc w:val="center"/>
        <w:rPr>
          <w:rFonts w:ascii="Times New Roman" w:hAnsi="Times New Roman" w:cs="Times New Roman"/>
          <w:b/>
          <w:color w:val="000000" w:themeColor="text1"/>
        </w:rPr>
      </w:pPr>
    </w:p>
    <w:p w:rsidR="00A9358D" w:rsidRDefault="00A9358D" w:rsidP="00953080">
      <w:pPr>
        <w:autoSpaceDE w:val="0"/>
        <w:autoSpaceDN w:val="0"/>
        <w:adjustRightInd w:val="0"/>
        <w:spacing w:after="0"/>
        <w:ind w:left="284" w:firstLine="284"/>
        <w:jc w:val="center"/>
        <w:rPr>
          <w:rFonts w:ascii="Times New Roman" w:hAnsi="Times New Roman" w:cs="Times New Roman"/>
          <w:b/>
          <w:color w:val="000000" w:themeColor="text1"/>
        </w:rPr>
      </w:pPr>
    </w:p>
    <w:p w:rsidR="00953080" w:rsidRPr="00753D43" w:rsidRDefault="00953080" w:rsidP="00953080">
      <w:pPr>
        <w:autoSpaceDE w:val="0"/>
        <w:autoSpaceDN w:val="0"/>
        <w:adjustRightInd w:val="0"/>
        <w:spacing w:after="0"/>
        <w:ind w:left="284" w:firstLine="284"/>
        <w:jc w:val="center"/>
        <w:rPr>
          <w:rFonts w:ascii="Times New Roman" w:hAnsi="Times New Roman" w:cs="Times New Roman"/>
          <w:b/>
          <w:color w:val="000000"/>
        </w:rPr>
      </w:pPr>
      <w:r w:rsidRPr="00753D43">
        <w:rPr>
          <w:rFonts w:ascii="Times New Roman" w:hAnsi="Times New Roman" w:cs="Times New Roman"/>
          <w:b/>
          <w:color w:val="000000" w:themeColor="text1"/>
        </w:rPr>
        <w:lastRenderedPageBreak/>
        <w:t>1. Пояснительная записка</w:t>
      </w:r>
    </w:p>
    <w:p w:rsidR="00953080" w:rsidRPr="004A7595" w:rsidRDefault="00953080" w:rsidP="00953080">
      <w:pPr>
        <w:pStyle w:val="s1"/>
        <w:jc w:val="both"/>
        <w:rPr>
          <w:sz w:val="22"/>
          <w:szCs w:val="22"/>
        </w:rPr>
      </w:pPr>
      <w:r w:rsidRPr="00753D43">
        <w:rPr>
          <w:sz w:val="22"/>
          <w:szCs w:val="22"/>
        </w:rPr>
        <w:tab/>
        <w:t xml:space="preserve">Цель </w:t>
      </w:r>
      <w:r w:rsidRPr="004A7595">
        <w:rPr>
          <w:sz w:val="22"/>
          <w:szCs w:val="22"/>
        </w:rPr>
        <w:t>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26198B" w:rsidRDefault="00953080" w:rsidP="00B61F83">
      <w:pPr>
        <w:spacing w:after="0" w:line="264" w:lineRule="auto"/>
        <w:ind w:firstLine="709"/>
        <w:jc w:val="both"/>
        <w:rPr>
          <w:rFonts w:ascii="Times New Roman" w:hAnsi="Times New Roman" w:cs="Times New Roman"/>
        </w:rPr>
      </w:pPr>
      <w:r w:rsidRPr="004A7595">
        <w:rPr>
          <w:rFonts w:ascii="Times New Roman" w:hAnsi="Times New Roman" w:cs="Times New Roman"/>
        </w:rPr>
        <w:t xml:space="preserve">Формы промежуточной аттестации: </w:t>
      </w:r>
    </w:p>
    <w:p w:rsidR="00187FBE" w:rsidRDefault="00BA190C" w:rsidP="00B61F83">
      <w:pPr>
        <w:spacing w:after="0" w:line="264" w:lineRule="auto"/>
        <w:ind w:firstLine="709"/>
        <w:jc w:val="both"/>
        <w:rPr>
          <w:rFonts w:ascii="Times New Roman" w:hAnsi="Times New Roman" w:cs="Times New Roman"/>
          <w:b/>
        </w:rPr>
      </w:pPr>
      <w:r>
        <w:rPr>
          <w:rFonts w:ascii="Times New Roman" w:hAnsi="Times New Roman" w:cs="Times New Roman"/>
        </w:rPr>
        <w:t xml:space="preserve">очная форма обучения - </w:t>
      </w:r>
      <w:r w:rsidR="00CC44F3">
        <w:rPr>
          <w:rFonts w:ascii="Times New Roman" w:hAnsi="Times New Roman" w:cs="Times New Roman"/>
          <w:b/>
        </w:rPr>
        <w:t>экзамен (8</w:t>
      </w:r>
      <w:r w:rsidR="00187FBE">
        <w:rPr>
          <w:rFonts w:ascii="Times New Roman" w:hAnsi="Times New Roman" w:cs="Times New Roman"/>
          <w:b/>
        </w:rPr>
        <w:t xml:space="preserve"> семестр)</w:t>
      </w:r>
    </w:p>
    <w:p w:rsidR="0026198B" w:rsidRPr="004A7595" w:rsidRDefault="0026198B" w:rsidP="00B61F83">
      <w:pPr>
        <w:spacing w:after="0" w:line="264" w:lineRule="auto"/>
        <w:ind w:firstLine="709"/>
        <w:jc w:val="both"/>
        <w:rPr>
          <w:rFonts w:ascii="Times New Roman" w:hAnsi="Times New Roman" w:cs="Times New Roman"/>
        </w:rPr>
      </w:pPr>
      <w:r w:rsidRPr="0026198B">
        <w:rPr>
          <w:rFonts w:ascii="Times New Roman" w:hAnsi="Times New Roman" w:cs="Times New Roman"/>
          <w:bCs/>
        </w:rPr>
        <w:t>заочная форма обучения</w:t>
      </w:r>
      <w:r>
        <w:rPr>
          <w:rFonts w:ascii="Times New Roman" w:hAnsi="Times New Roman" w:cs="Times New Roman"/>
          <w:b/>
        </w:rPr>
        <w:t xml:space="preserve"> - </w:t>
      </w:r>
      <w:r w:rsidR="00CA3A44">
        <w:rPr>
          <w:rFonts w:ascii="Times New Roman" w:hAnsi="Times New Roman" w:cs="Times New Roman"/>
          <w:b/>
        </w:rPr>
        <w:t>экзамен</w:t>
      </w:r>
      <w:r>
        <w:rPr>
          <w:rFonts w:ascii="Times New Roman" w:hAnsi="Times New Roman" w:cs="Times New Roman"/>
          <w:b/>
        </w:rPr>
        <w:t xml:space="preserve"> (</w:t>
      </w:r>
      <w:r w:rsidR="00CC44F3">
        <w:rPr>
          <w:rFonts w:ascii="Times New Roman" w:hAnsi="Times New Roman" w:cs="Times New Roman"/>
          <w:b/>
        </w:rPr>
        <w:t>8</w:t>
      </w:r>
      <w:r>
        <w:rPr>
          <w:rFonts w:ascii="Times New Roman" w:hAnsi="Times New Roman" w:cs="Times New Roman"/>
          <w:b/>
        </w:rPr>
        <w:t xml:space="preserve"> семестр)</w:t>
      </w:r>
    </w:p>
    <w:p w:rsidR="00953080" w:rsidRPr="004A7595" w:rsidRDefault="00953080" w:rsidP="00953080">
      <w:pPr>
        <w:spacing w:after="0" w:line="264" w:lineRule="auto"/>
        <w:jc w:val="both"/>
        <w:rPr>
          <w:rFonts w:ascii="Times New Roman" w:hAnsi="Times New Roman" w:cs="Times New Roman"/>
        </w:rPr>
      </w:pPr>
    </w:p>
    <w:p w:rsidR="00953080" w:rsidRPr="004A7595" w:rsidRDefault="00953080" w:rsidP="00953080">
      <w:pPr>
        <w:spacing w:after="0" w:line="240" w:lineRule="auto"/>
        <w:ind w:firstLine="709"/>
        <w:jc w:val="center"/>
        <w:rPr>
          <w:rFonts w:ascii="Times New Roman" w:eastAsia="Times New Roman" w:hAnsi="Times New Roman" w:cs="Times New Roman"/>
        </w:rPr>
      </w:pPr>
      <w:r w:rsidRPr="004A7595">
        <w:rPr>
          <w:rFonts w:ascii="Times New Roman" w:hAnsi="Times New Roman" w:cs="Times New Roman"/>
        </w:rPr>
        <w:t>Перечень компетенций, формируемых в процессе освоения дисциплины</w:t>
      </w:r>
    </w:p>
    <w:p w:rsidR="00953080" w:rsidRPr="004A7595" w:rsidRDefault="00953080" w:rsidP="00953080">
      <w:pPr>
        <w:spacing w:after="0" w:line="240" w:lineRule="auto"/>
        <w:ind w:firstLine="709"/>
        <w:jc w:val="both"/>
        <w:rPr>
          <w:rFonts w:ascii="Times New Roman" w:eastAsia="Times New Roman" w:hAnsi="Times New Roman" w:cs="Times New Roman"/>
          <w:color w:val="00B05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8"/>
        <w:gridCol w:w="4407"/>
      </w:tblGrid>
      <w:tr w:rsidR="00475F36" w:rsidRPr="004A7595" w:rsidTr="00475F36">
        <w:trPr>
          <w:trHeight w:val="245"/>
        </w:trPr>
        <w:tc>
          <w:tcPr>
            <w:tcW w:w="5338" w:type="dxa"/>
          </w:tcPr>
          <w:p w:rsidR="00475F36" w:rsidRPr="004A7595" w:rsidRDefault="00475F36" w:rsidP="00953080">
            <w:pPr>
              <w:autoSpaceDE w:val="0"/>
              <w:autoSpaceDN w:val="0"/>
              <w:adjustRightInd w:val="0"/>
              <w:spacing w:line="240" w:lineRule="auto"/>
              <w:jc w:val="center"/>
              <w:rPr>
                <w:rFonts w:ascii="Times New Roman" w:hAnsi="Times New Roman" w:cs="Times New Roman"/>
              </w:rPr>
            </w:pPr>
            <w:r w:rsidRPr="004A7595">
              <w:rPr>
                <w:rFonts w:ascii="Times New Roman" w:hAnsi="Times New Roman" w:cs="Times New Roman"/>
              </w:rPr>
              <w:t>Код и наименование компетенции</w:t>
            </w:r>
          </w:p>
        </w:tc>
        <w:tc>
          <w:tcPr>
            <w:tcW w:w="4407" w:type="dxa"/>
          </w:tcPr>
          <w:p w:rsidR="00475F36" w:rsidRPr="004A7595" w:rsidRDefault="00475F36" w:rsidP="00953080">
            <w:pPr>
              <w:autoSpaceDE w:val="0"/>
              <w:autoSpaceDN w:val="0"/>
              <w:adjustRightInd w:val="0"/>
              <w:spacing w:line="240" w:lineRule="auto"/>
              <w:jc w:val="center"/>
              <w:rPr>
                <w:rFonts w:ascii="Times New Roman" w:hAnsi="Times New Roman" w:cs="Times New Roman"/>
              </w:rPr>
            </w:pPr>
            <w:r w:rsidRPr="0013475A">
              <w:rPr>
                <w:rFonts w:ascii="Times New Roman" w:hAnsi="Times New Roman" w:cs="Times New Roman"/>
                <w:sz w:val="20"/>
                <w:szCs w:val="20"/>
              </w:rPr>
              <w:t>Код индикатора достижения компетенции</w:t>
            </w:r>
          </w:p>
        </w:tc>
      </w:tr>
      <w:tr w:rsidR="007B7AD9" w:rsidRPr="004A7595" w:rsidTr="007B7AD9">
        <w:trPr>
          <w:trHeight w:val="70"/>
        </w:trPr>
        <w:tc>
          <w:tcPr>
            <w:tcW w:w="5338" w:type="dxa"/>
          </w:tcPr>
          <w:p w:rsidR="007B7AD9" w:rsidRPr="00CB78E4" w:rsidRDefault="007B7AD9" w:rsidP="00CB78E4">
            <w:pPr>
              <w:autoSpaceDE w:val="0"/>
              <w:autoSpaceDN w:val="0"/>
              <w:adjustRightInd w:val="0"/>
              <w:spacing w:line="240" w:lineRule="auto"/>
              <w:jc w:val="both"/>
              <w:rPr>
                <w:rFonts w:ascii="Times New Roman" w:hAnsi="Times New Roman" w:cs="Times New Roman"/>
                <w:color w:val="201F35"/>
                <w:sz w:val="20"/>
                <w:szCs w:val="20"/>
                <w:shd w:val="clear" w:color="auto" w:fill="F9F9FC"/>
              </w:rPr>
            </w:pPr>
            <w:r>
              <w:rPr>
                <w:rFonts w:ascii="Times New Roman" w:hAnsi="Times New Roman" w:cs="Times New Roman"/>
                <w:color w:val="000000"/>
                <w:sz w:val="20"/>
                <w:szCs w:val="20"/>
              </w:rPr>
              <w:t>ПК-4</w:t>
            </w:r>
            <w:r w:rsidRPr="00CB78E4">
              <w:rPr>
                <w:rFonts w:ascii="Times New Roman" w:hAnsi="Times New Roman" w:cs="Times New Roman"/>
                <w:color w:val="000000"/>
                <w:sz w:val="20"/>
                <w:szCs w:val="20"/>
              </w:rPr>
              <w:t xml:space="preserve"> </w:t>
            </w:r>
            <w:r w:rsidRPr="007B7AD9">
              <w:rPr>
                <w:rFonts w:ascii="Times New Roman" w:hAnsi="Times New Roman" w:cs="Times New Roman"/>
                <w:bCs/>
                <w:sz w:val="20"/>
                <w:szCs w:val="20"/>
              </w:rPr>
              <w:t>Осуществляет разработку коммерческой политики по оказанию логистической услуги перевозки груза в цепи поставок</w:t>
            </w:r>
          </w:p>
        </w:tc>
        <w:tc>
          <w:tcPr>
            <w:tcW w:w="4407" w:type="dxa"/>
          </w:tcPr>
          <w:p w:rsidR="007B7AD9" w:rsidRPr="007B7AD9" w:rsidRDefault="007B7AD9" w:rsidP="00CB78E4">
            <w:pPr>
              <w:autoSpaceDE w:val="0"/>
              <w:autoSpaceDN w:val="0"/>
              <w:adjustRightInd w:val="0"/>
              <w:spacing w:after="0" w:line="240" w:lineRule="auto"/>
              <w:jc w:val="both"/>
              <w:rPr>
                <w:rFonts w:ascii="Times New Roman" w:hAnsi="Times New Roman" w:cs="Times New Roman"/>
                <w:b/>
                <w:sz w:val="20"/>
                <w:szCs w:val="20"/>
              </w:rPr>
            </w:pPr>
            <w:r w:rsidRPr="007B7AD9">
              <w:rPr>
                <w:rFonts w:ascii="Times New Roman" w:hAnsi="Times New Roman" w:cs="Times New Roman"/>
                <w:sz w:val="20"/>
                <w:szCs w:val="20"/>
                <w:shd w:val="clear" w:color="auto" w:fill="FFFFFF"/>
              </w:rPr>
              <w:t>ПК-4.3: Разрабатывает стратегические планы улучшения качества предоставляемых логистических услуг по перевозке груза в цепи поставок</w:t>
            </w:r>
          </w:p>
        </w:tc>
      </w:tr>
    </w:tbl>
    <w:p w:rsidR="00953080" w:rsidRPr="004A7595" w:rsidRDefault="00953080" w:rsidP="00953080">
      <w:pPr>
        <w:spacing w:after="0" w:line="240" w:lineRule="auto"/>
        <w:ind w:firstLine="709"/>
        <w:jc w:val="center"/>
        <w:rPr>
          <w:rFonts w:ascii="Times New Roman" w:eastAsia="Times New Roman" w:hAnsi="Times New Roman" w:cs="Times New Roman"/>
        </w:rPr>
      </w:pPr>
    </w:p>
    <w:p w:rsidR="00953080" w:rsidRPr="004A7595" w:rsidRDefault="00953080" w:rsidP="00953080">
      <w:pPr>
        <w:spacing w:after="0" w:line="240" w:lineRule="auto"/>
        <w:ind w:firstLine="709"/>
        <w:jc w:val="center"/>
        <w:rPr>
          <w:rFonts w:ascii="Times New Roman" w:eastAsia="Times New Roman" w:hAnsi="Times New Roman" w:cs="Times New Roman"/>
        </w:rPr>
      </w:pPr>
      <w:r w:rsidRPr="004A7595">
        <w:rPr>
          <w:rFonts w:ascii="Times New Roman" w:eastAsia="Times New Roman" w:hAnsi="Times New Roman" w:cs="Times New Roman"/>
        </w:rPr>
        <w:t xml:space="preserve">Результаты обучения по дисциплине, соотнесенные с планируемыми </w:t>
      </w:r>
    </w:p>
    <w:p w:rsidR="00953080" w:rsidRPr="004A7595" w:rsidRDefault="00953080" w:rsidP="00953080">
      <w:pPr>
        <w:spacing w:after="0" w:line="240" w:lineRule="auto"/>
        <w:ind w:firstLine="709"/>
        <w:jc w:val="center"/>
        <w:rPr>
          <w:rFonts w:ascii="Times New Roman" w:eastAsia="Times New Roman" w:hAnsi="Times New Roman" w:cs="Times New Roman"/>
        </w:rPr>
      </w:pPr>
      <w:r w:rsidRPr="004A7595">
        <w:rPr>
          <w:rFonts w:ascii="Times New Roman" w:eastAsia="Times New Roman" w:hAnsi="Times New Roman" w:cs="Times New Roman"/>
        </w:rPr>
        <w:t>результатами освоения образовательной программы</w:t>
      </w:r>
    </w:p>
    <w:p w:rsidR="00953080" w:rsidRPr="004A7595" w:rsidRDefault="00953080" w:rsidP="00953080">
      <w:pPr>
        <w:spacing w:after="0" w:line="240" w:lineRule="auto"/>
        <w:ind w:firstLine="709"/>
        <w:jc w:val="center"/>
        <w:rPr>
          <w:rFonts w:ascii="Times New Roman" w:eastAsia="Times New Roman" w:hAnsi="Times New Roman" w:cs="Times New Roman"/>
        </w:rPr>
      </w:pPr>
    </w:p>
    <w:tbl>
      <w:tblPr>
        <w:tblStyle w:val="a3"/>
        <w:tblW w:w="0" w:type="auto"/>
        <w:tblInd w:w="392" w:type="dxa"/>
        <w:tblLook w:val="04A0" w:firstRow="1" w:lastRow="0" w:firstColumn="1" w:lastColumn="0" w:noHBand="0" w:noVBand="1"/>
      </w:tblPr>
      <w:tblGrid>
        <w:gridCol w:w="2977"/>
        <w:gridCol w:w="4435"/>
        <w:gridCol w:w="2333"/>
      </w:tblGrid>
      <w:tr w:rsidR="00475F36" w:rsidRPr="00455CFD" w:rsidTr="003912CF">
        <w:tc>
          <w:tcPr>
            <w:tcW w:w="2977" w:type="dxa"/>
          </w:tcPr>
          <w:p w:rsidR="00475F36" w:rsidRPr="003912CF" w:rsidRDefault="00475F36" w:rsidP="000A7728">
            <w:pPr>
              <w:autoSpaceDE w:val="0"/>
              <w:autoSpaceDN w:val="0"/>
              <w:adjustRightInd w:val="0"/>
              <w:jc w:val="center"/>
              <w:rPr>
                <w:rFonts w:ascii="Times New Roman" w:hAnsi="Times New Roman" w:cs="Times New Roman"/>
                <w:sz w:val="20"/>
                <w:szCs w:val="20"/>
              </w:rPr>
            </w:pPr>
            <w:r w:rsidRPr="003912CF">
              <w:rPr>
                <w:rFonts w:ascii="Times New Roman" w:hAnsi="Times New Roman" w:cs="Times New Roman"/>
                <w:sz w:val="20"/>
                <w:szCs w:val="20"/>
              </w:rPr>
              <w:t>Код индикатора достижения компетенции</w:t>
            </w:r>
          </w:p>
        </w:tc>
        <w:tc>
          <w:tcPr>
            <w:tcW w:w="4435" w:type="dxa"/>
          </w:tcPr>
          <w:p w:rsidR="00475F36" w:rsidRPr="003912CF" w:rsidRDefault="00475F36" w:rsidP="00953080">
            <w:pPr>
              <w:jc w:val="center"/>
              <w:rPr>
                <w:rFonts w:ascii="Times New Roman" w:hAnsi="Times New Roman" w:cs="Times New Roman"/>
                <w:sz w:val="20"/>
                <w:szCs w:val="20"/>
              </w:rPr>
            </w:pPr>
            <w:r w:rsidRPr="003912CF">
              <w:rPr>
                <w:rFonts w:ascii="Times New Roman" w:hAnsi="Times New Roman" w:cs="Times New Roman"/>
                <w:sz w:val="20"/>
                <w:szCs w:val="20"/>
              </w:rPr>
              <w:t>Результаты обучения по дисциплине</w:t>
            </w:r>
          </w:p>
        </w:tc>
        <w:tc>
          <w:tcPr>
            <w:tcW w:w="2333" w:type="dxa"/>
          </w:tcPr>
          <w:p w:rsidR="00475F36" w:rsidRPr="003912CF" w:rsidRDefault="00475F36" w:rsidP="00953080">
            <w:pPr>
              <w:jc w:val="center"/>
              <w:rPr>
                <w:rFonts w:ascii="Times New Roman" w:hAnsi="Times New Roman" w:cs="Times New Roman"/>
                <w:sz w:val="20"/>
                <w:szCs w:val="20"/>
              </w:rPr>
            </w:pPr>
            <w:r w:rsidRPr="003912CF">
              <w:rPr>
                <w:rFonts w:ascii="Times New Roman" w:hAnsi="Times New Roman" w:cs="Times New Roman"/>
                <w:sz w:val="20"/>
                <w:szCs w:val="20"/>
              </w:rPr>
              <w:t>Оценочные материалы(семестр__)</w:t>
            </w:r>
          </w:p>
        </w:tc>
      </w:tr>
      <w:tr w:rsidR="00475F36" w:rsidRPr="00455CFD" w:rsidTr="003912CF">
        <w:tc>
          <w:tcPr>
            <w:tcW w:w="2977" w:type="dxa"/>
            <w:vMerge w:val="restart"/>
          </w:tcPr>
          <w:p w:rsidR="00475F36" w:rsidRPr="003912CF" w:rsidRDefault="0074107B" w:rsidP="00C5277F">
            <w:pPr>
              <w:jc w:val="both"/>
              <w:rPr>
                <w:rFonts w:ascii="Times New Roman" w:hAnsi="Times New Roman" w:cs="Times New Roman"/>
                <w:i/>
                <w:color w:val="00B050"/>
                <w:sz w:val="20"/>
                <w:szCs w:val="20"/>
              </w:rPr>
            </w:pPr>
            <w:r w:rsidRPr="007B7AD9">
              <w:rPr>
                <w:rFonts w:ascii="Times New Roman" w:hAnsi="Times New Roman" w:cs="Times New Roman"/>
                <w:sz w:val="20"/>
                <w:szCs w:val="20"/>
                <w:shd w:val="clear" w:color="auto" w:fill="FFFFFF"/>
              </w:rPr>
              <w:t>ПК-4.3: Разрабатывает стратегические планы улучшения качества предоставляемых логистических услуг по перевозке груза в цепи поставок</w:t>
            </w:r>
          </w:p>
        </w:tc>
        <w:tc>
          <w:tcPr>
            <w:tcW w:w="4435" w:type="dxa"/>
          </w:tcPr>
          <w:p w:rsidR="004F5D09" w:rsidRPr="003912CF" w:rsidRDefault="00475F36" w:rsidP="00474D66">
            <w:pPr>
              <w:jc w:val="both"/>
              <w:rPr>
                <w:rFonts w:ascii="Times New Roman" w:eastAsia="Times New Roman" w:hAnsi="Times New Roman" w:cs="Times New Roman"/>
                <w:bCs/>
                <w:iCs/>
                <w:sz w:val="20"/>
                <w:szCs w:val="20"/>
              </w:rPr>
            </w:pPr>
            <w:r w:rsidRPr="003912CF">
              <w:rPr>
                <w:rFonts w:ascii="Times New Roman" w:eastAsia="Times New Roman" w:hAnsi="Times New Roman" w:cs="Times New Roman"/>
                <w:bCs/>
                <w:iCs/>
                <w:sz w:val="20"/>
                <w:szCs w:val="20"/>
              </w:rPr>
              <w:t>Обучающийся знает:</w:t>
            </w:r>
            <w:r w:rsidR="004F5D09" w:rsidRPr="003912CF">
              <w:rPr>
                <w:rFonts w:ascii="Times New Roman" w:eastAsia="Times New Roman" w:hAnsi="Times New Roman" w:cs="Times New Roman"/>
                <w:bCs/>
                <w:iCs/>
                <w:sz w:val="20"/>
                <w:szCs w:val="20"/>
              </w:rPr>
              <w:t xml:space="preserve"> </w:t>
            </w:r>
            <w:r w:rsidR="00CC44F3" w:rsidRPr="00CC44F3">
              <w:rPr>
                <w:rFonts w:ascii="Times New Roman" w:eastAsia="Times New Roman" w:hAnsi="Times New Roman" w:cs="Times New Roman"/>
                <w:bCs/>
                <w:iCs/>
                <w:sz w:val="20"/>
                <w:szCs w:val="20"/>
              </w:rPr>
              <w:t>общую концепцию стратегического управления</w:t>
            </w:r>
            <w:r w:rsidR="00CC44F3">
              <w:rPr>
                <w:rFonts w:ascii="Times New Roman" w:eastAsia="Times New Roman" w:hAnsi="Times New Roman" w:cs="Times New Roman"/>
                <w:bCs/>
                <w:iCs/>
                <w:sz w:val="20"/>
                <w:szCs w:val="20"/>
              </w:rPr>
              <w:t xml:space="preserve">, </w:t>
            </w:r>
            <w:r w:rsidR="00474D66">
              <w:rPr>
                <w:rFonts w:ascii="Times New Roman" w:hAnsi="Times New Roman" w:cs="Times New Roman"/>
                <w:sz w:val="20"/>
                <w:szCs w:val="20"/>
              </w:rPr>
              <w:t>теоретические основы стратегического планирования в транспортно-логистических системах</w:t>
            </w:r>
            <w:r w:rsidR="00CC44F3">
              <w:rPr>
                <w:rFonts w:ascii="Times New Roman" w:eastAsia="Times New Roman" w:hAnsi="Times New Roman" w:cs="Times New Roman"/>
                <w:color w:val="000000"/>
                <w:sz w:val="19"/>
                <w:szCs w:val="19"/>
              </w:rPr>
              <w:t xml:space="preserve">, </w:t>
            </w:r>
            <w:r w:rsidR="00CC44F3" w:rsidRPr="00CC44F3">
              <w:rPr>
                <w:rFonts w:ascii="Times New Roman" w:hAnsi="Times New Roman" w:cs="Times New Roman"/>
                <w:sz w:val="20"/>
                <w:szCs w:val="20"/>
              </w:rPr>
              <w:t>виды управленческой деятельности в стратегическом планировании по Питеру Лоранжу</w:t>
            </w:r>
          </w:p>
        </w:tc>
        <w:tc>
          <w:tcPr>
            <w:tcW w:w="2333" w:type="dxa"/>
          </w:tcPr>
          <w:p w:rsidR="00475F36" w:rsidRPr="003912CF" w:rsidRDefault="008A2A8B" w:rsidP="00C5277F">
            <w:pPr>
              <w:jc w:val="both"/>
              <w:rPr>
                <w:rFonts w:ascii="Times New Roman" w:hAnsi="Times New Roman" w:cs="Times New Roman"/>
                <w:sz w:val="20"/>
                <w:szCs w:val="20"/>
              </w:rPr>
            </w:pPr>
            <w:r>
              <w:rPr>
                <w:rFonts w:ascii="Times New Roman" w:hAnsi="Times New Roman" w:cs="Times New Roman"/>
                <w:sz w:val="20"/>
                <w:szCs w:val="20"/>
              </w:rPr>
              <w:t>Вопросы  (№ 1- №1</w:t>
            </w:r>
            <w:r>
              <w:rPr>
                <w:rFonts w:ascii="Times New Roman" w:hAnsi="Times New Roman" w:cs="Times New Roman"/>
                <w:sz w:val="20"/>
                <w:szCs w:val="20"/>
                <w:lang w:val="en-US"/>
              </w:rPr>
              <w:t>4</w:t>
            </w:r>
            <w:r w:rsidR="00475F36" w:rsidRPr="003912CF">
              <w:rPr>
                <w:rFonts w:ascii="Times New Roman" w:hAnsi="Times New Roman" w:cs="Times New Roman"/>
                <w:sz w:val="20"/>
                <w:szCs w:val="20"/>
              </w:rPr>
              <w:t>)</w:t>
            </w:r>
          </w:p>
        </w:tc>
      </w:tr>
      <w:tr w:rsidR="00475F36" w:rsidRPr="00455CFD" w:rsidTr="003912CF">
        <w:tc>
          <w:tcPr>
            <w:tcW w:w="2977" w:type="dxa"/>
            <w:vMerge/>
          </w:tcPr>
          <w:p w:rsidR="00475F36" w:rsidRPr="003912CF" w:rsidRDefault="00475F36" w:rsidP="00953080">
            <w:pPr>
              <w:jc w:val="both"/>
              <w:rPr>
                <w:rFonts w:ascii="Times New Roman" w:hAnsi="Times New Roman" w:cs="Times New Roman"/>
                <w:sz w:val="20"/>
                <w:szCs w:val="20"/>
              </w:rPr>
            </w:pPr>
          </w:p>
        </w:tc>
        <w:tc>
          <w:tcPr>
            <w:tcW w:w="4435" w:type="dxa"/>
          </w:tcPr>
          <w:p w:rsidR="00B02992" w:rsidRPr="003912CF" w:rsidRDefault="00B02992" w:rsidP="002E49D2">
            <w:pPr>
              <w:jc w:val="both"/>
              <w:rPr>
                <w:rFonts w:ascii="Times New Roman" w:eastAsia="Times New Roman" w:hAnsi="Times New Roman" w:cs="Times New Roman"/>
                <w:bCs/>
                <w:iCs/>
                <w:sz w:val="20"/>
                <w:szCs w:val="20"/>
              </w:rPr>
            </w:pPr>
            <w:r w:rsidRPr="003912CF">
              <w:rPr>
                <w:rFonts w:ascii="Times New Roman" w:eastAsia="Times New Roman" w:hAnsi="Times New Roman" w:cs="Times New Roman"/>
                <w:bCs/>
                <w:iCs/>
                <w:sz w:val="20"/>
                <w:szCs w:val="20"/>
              </w:rPr>
              <w:t xml:space="preserve">Обучающийся умеет: </w:t>
            </w:r>
            <w:r w:rsidR="00CC44F3" w:rsidRPr="00CC44F3">
              <w:rPr>
                <w:rFonts w:ascii="Times New Roman" w:eastAsia="Times New Roman" w:hAnsi="Times New Roman" w:cs="Times New Roman"/>
                <w:bCs/>
                <w:iCs/>
                <w:sz w:val="20"/>
                <w:szCs w:val="20"/>
              </w:rPr>
              <w:t>разрабатывать стратегии развития транспортно-логистических систем</w:t>
            </w:r>
            <w:r w:rsidR="00CC44F3">
              <w:rPr>
                <w:rFonts w:ascii="Times New Roman" w:eastAsia="Times New Roman" w:hAnsi="Times New Roman" w:cs="Times New Roman"/>
                <w:bCs/>
                <w:iCs/>
                <w:sz w:val="20"/>
                <w:szCs w:val="20"/>
              </w:rPr>
              <w:t xml:space="preserve">, </w:t>
            </w:r>
            <w:r w:rsidR="00474D66">
              <w:rPr>
                <w:rFonts w:ascii="Times New Roman" w:eastAsia="Times New Roman" w:hAnsi="Times New Roman" w:cs="Times New Roman"/>
                <w:bCs/>
                <w:iCs/>
                <w:sz w:val="20"/>
                <w:szCs w:val="20"/>
              </w:rPr>
              <w:t xml:space="preserve">применять </w:t>
            </w:r>
            <w:r w:rsidR="00474D66">
              <w:rPr>
                <w:rFonts w:ascii="Times New Roman" w:hAnsi="Times New Roman" w:cs="Times New Roman"/>
                <w:sz w:val="20"/>
                <w:szCs w:val="20"/>
              </w:rPr>
              <w:t>теоретические основы стратегического планирования в транспортно-логистических системах</w:t>
            </w:r>
          </w:p>
        </w:tc>
        <w:tc>
          <w:tcPr>
            <w:tcW w:w="2333" w:type="dxa"/>
          </w:tcPr>
          <w:p w:rsidR="00475F36" w:rsidRPr="003912CF" w:rsidRDefault="003016A3" w:rsidP="00C5277F">
            <w:pPr>
              <w:jc w:val="both"/>
              <w:rPr>
                <w:rFonts w:ascii="Times New Roman" w:hAnsi="Times New Roman" w:cs="Times New Roman"/>
                <w:sz w:val="20"/>
                <w:szCs w:val="20"/>
              </w:rPr>
            </w:pPr>
            <w:r>
              <w:rPr>
                <w:rFonts w:ascii="Times New Roman" w:hAnsi="Times New Roman" w:cs="Times New Roman"/>
                <w:sz w:val="20"/>
                <w:szCs w:val="20"/>
              </w:rPr>
              <w:t>Задания  (№1 - №4</w:t>
            </w:r>
            <w:r w:rsidR="00475F36" w:rsidRPr="003912CF">
              <w:rPr>
                <w:rFonts w:ascii="Times New Roman" w:hAnsi="Times New Roman" w:cs="Times New Roman"/>
                <w:sz w:val="20"/>
                <w:szCs w:val="20"/>
              </w:rPr>
              <w:t>)</w:t>
            </w:r>
          </w:p>
        </w:tc>
      </w:tr>
      <w:tr w:rsidR="00475F36" w:rsidRPr="00455CFD" w:rsidTr="003912CF">
        <w:trPr>
          <w:trHeight w:val="70"/>
        </w:trPr>
        <w:tc>
          <w:tcPr>
            <w:tcW w:w="2977" w:type="dxa"/>
            <w:vMerge/>
            <w:tcBorders>
              <w:bottom w:val="single" w:sz="4" w:space="0" w:color="auto"/>
            </w:tcBorders>
          </w:tcPr>
          <w:p w:rsidR="00475F36" w:rsidRPr="003912CF" w:rsidRDefault="00475F36" w:rsidP="00953080">
            <w:pPr>
              <w:jc w:val="both"/>
              <w:rPr>
                <w:rFonts w:ascii="Times New Roman" w:hAnsi="Times New Roman" w:cs="Times New Roman"/>
                <w:sz w:val="20"/>
                <w:szCs w:val="20"/>
              </w:rPr>
            </w:pPr>
          </w:p>
        </w:tc>
        <w:tc>
          <w:tcPr>
            <w:tcW w:w="4435" w:type="dxa"/>
            <w:tcBorders>
              <w:bottom w:val="single" w:sz="4" w:space="0" w:color="auto"/>
            </w:tcBorders>
          </w:tcPr>
          <w:p w:rsidR="002E49D2" w:rsidRPr="003912CF" w:rsidRDefault="00475F36" w:rsidP="00474D66">
            <w:pPr>
              <w:jc w:val="both"/>
              <w:rPr>
                <w:rFonts w:ascii="Times New Roman" w:eastAsia="Times New Roman" w:hAnsi="Times New Roman" w:cs="Times New Roman"/>
                <w:iCs/>
                <w:kern w:val="24"/>
                <w:sz w:val="20"/>
                <w:szCs w:val="20"/>
              </w:rPr>
            </w:pPr>
            <w:r w:rsidRPr="003912CF">
              <w:rPr>
                <w:rFonts w:ascii="Times New Roman" w:eastAsia="Times New Roman" w:hAnsi="Times New Roman" w:cs="Times New Roman"/>
                <w:bCs/>
                <w:iCs/>
                <w:sz w:val="20"/>
                <w:szCs w:val="20"/>
              </w:rPr>
              <w:t>Обучающийся владеет</w:t>
            </w:r>
            <w:r w:rsidRPr="003912CF">
              <w:rPr>
                <w:rFonts w:ascii="Times New Roman" w:eastAsia="Times New Roman" w:hAnsi="Times New Roman" w:cs="Times New Roman"/>
                <w:iCs/>
                <w:kern w:val="24"/>
                <w:sz w:val="20"/>
                <w:szCs w:val="20"/>
              </w:rPr>
              <w:t>:</w:t>
            </w:r>
            <w:r w:rsidR="002E49D2" w:rsidRPr="003912CF">
              <w:rPr>
                <w:rFonts w:ascii="Times New Roman" w:eastAsia="Times New Roman" w:hAnsi="Times New Roman" w:cs="Times New Roman"/>
                <w:iCs/>
                <w:kern w:val="24"/>
                <w:sz w:val="20"/>
                <w:szCs w:val="20"/>
              </w:rPr>
              <w:t xml:space="preserve"> </w:t>
            </w:r>
            <w:r w:rsidR="00CC44F3" w:rsidRPr="00CC44F3">
              <w:rPr>
                <w:rFonts w:ascii="Times New Roman" w:eastAsia="Times New Roman" w:hAnsi="Times New Roman" w:cs="Times New Roman"/>
                <w:iCs/>
                <w:kern w:val="24"/>
                <w:sz w:val="20"/>
                <w:szCs w:val="20"/>
              </w:rPr>
              <w:t>навыками стратегическое планирование в управлении транспортно-логистическими системами</w:t>
            </w:r>
            <w:r w:rsidR="00CC44F3">
              <w:rPr>
                <w:rFonts w:ascii="Times New Roman" w:eastAsia="Times New Roman" w:hAnsi="Times New Roman" w:cs="Times New Roman"/>
                <w:iCs/>
                <w:kern w:val="24"/>
                <w:sz w:val="20"/>
                <w:szCs w:val="20"/>
              </w:rPr>
              <w:t>, навыками</w:t>
            </w:r>
            <w:r w:rsidR="00C944E9">
              <w:rPr>
                <w:rFonts w:ascii="Times New Roman" w:eastAsia="Times New Roman" w:hAnsi="Times New Roman" w:cs="Times New Roman"/>
                <w:iCs/>
                <w:kern w:val="24"/>
                <w:sz w:val="20"/>
                <w:szCs w:val="20"/>
              </w:rPr>
              <w:t xml:space="preserve"> </w:t>
            </w:r>
            <w:r w:rsidR="00474D66">
              <w:rPr>
                <w:rFonts w:ascii="Times New Roman" w:eastAsia="Times New Roman" w:hAnsi="Times New Roman" w:cs="Times New Roman"/>
                <w:iCs/>
                <w:kern w:val="24"/>
                <w:sz w:val="20"/>
                <w:szCs w:val="20"/>
              </w:rPr>
              <w:t xml:space="preserve">использования </w:t>
            </w:r>
            <w:r w:rsidR="00474D66">
              <w:rPr>
                <w:rFonts w:ascii="Times New Roman" w:hAnsi="Times New Roman" w:cs="Times New Roman"/>
                <w:sz w:val="20"/>
                <w:szCs w:val="20"/>
              </w:rPr>
              <w:t>теоретических основ стратегического планирования в транспортно-логистических системах</w:t>
            </w:r>
          </w:p>
        </w:tc>
        <w:tc>
          <w:tcPr>
            <w:tcW w:w="2333" w:type="dxa"/>
            <w:tcBorders>
              <w:bottom w:val="single" w:sz="4" w:space="0" w:color="auto"/>
            </w:tcBorders>
          </w:tcPr>
          <w:p w:rsidR="00475F36" w:rsidRPr="003912CF" w:rsidRDefault="003016A3" w:rsidP="00C5277F">
            <w:pPr>
              <w:jc w:val="both"/>
              <w:rPr>
                <w:rFonts w:ascii="Times New Roman" w:hAnsi="Times New Roman" w:cs="Times New Roman"/>
                <w:sz w:val="20"/>
                <w:szCs w:val="20"/>
              </w:rPr>
            </w:pPr>
            <w:r>
              <w:rPr>
                <w:rFonts w:ascii="Times New Roman" w:hAnsi="Times New Roman" w:cs="Times New Roman"/>
                <w:sz w:val="20"/>
                <w:szCs w:val="20"/>
              </w:rPr>
              <w:t>Задания  (№1 - №3</w:t>
            </w:r>
            <w:r w:rsidR="00475F36" w:rsidRPr="003912CF">
              <w:rPr>
                <w:rFonts w:ascii="Times New Roman" w:hAnsi="Times New Roman" w:cs="Times New Roman"/>
                <w:sz w:val="20"/>
                <w:szCs w:val="20"/>
              </w:rPr>
              <w:t>)</w:t>
            </w:r>
          </w:p>
        </w:tc>
      </w:tr>
    </w:tbl>
    <w:p w:rsidR="00CA11FB" w:rsidRDefault="00CA11FB" w:rsidP="00953080">
      <w:pPr>
        <w:spacing w:after="0" w:line="240" w:lineRule="auto"/>
        <w:ind w:firstLine="709"/>
        <w:jc w:val="center"/>
        <w:rPr>
          <w:rFonts w:ascii="Times New Roman" w:eastAsia="Times New Roman" w:hAnsi="Times New Roman"/>
          <w:sz w:val="24"/>
          <w:szCs w:val="24"/>
        </w:rPr>
      </w:pPr>
    </w:p>
    <w:p w:rsidR="00CC44F3" w:rsidRPr="00CC44F3" w:rsidRDefault="00CC44F3" w:rsidP="00CC44F3">
      <w:pPr>
        <w:spacing w:after="0" w:line="240" w:lineRule="auto"/>
        <w:ind w:firstLine="709"/>
        <w:jc w:val="both"/>
        <w:rPr>
          <w:rFonts w:ascii="Times New Roman" w:eastAsia="Times New Roman" w:hAnsi="Times New Roman"/>
          <w:sz w:val="24"/>
          <w:szCs w:val="24"/>
        </w:rPr>
      </w:pPr>
      <w:r w:rsidRPr="00CC44F3">
        <w:rPr>
          <w:rFonts w:ascii="Times New Roman" w:eastAsia="Times New Roman" w:hAnsi="Times New Roman"/>
          <w:sz w:val="24"/>
          <w:szCs w:val="24"/>
        </w:rPr>
        <w:t xml:space="preserve">Промежуточная аттестация (экзамен) проводится в одной из следующих форм: </w:t>
      </w:r>
    </w:p>
    <w:p w:rsidR="00CC44F3" w:rsidRPr="00CC44F3" w:rsidRDefault="00CC44F3" w:rsidP="00CC44F3">
      <w:pPr>
        <w:spacing w:after="0" w:line="240" w:lineRule="auto"/>
        <w:ind w:firstLine="709"/>
        <w:jc w:val="both"/>
        <w:rPr>
          <w:rFonts w:ascii="Times New Roman" w:eastAsia="Times New Roman" w:hAnsi="Times New Roman"/>
          <w:sz w:val="24"/>
          <w:szCs w:val="24"/>
        </w:rPr>
      </w:pPr>
      <w:r w:rsidRPr="00CC44F3">
        <w:rPr>
          <w:rFonts w:ascii="Times New Roman" w:eastAsia="Times New Roman" w:hAnsi="Times New Roman"/>
          <w:sz w:val="24"/>
          <w:szCs w:val="24"/>
        </w:rPr>
        <w:t>1) ответ на билет, состоящий из теоретических вопросов и практических заданий;</w:t>
      </w:r>
    </w:p>
    <w:p w:rsidR="00CC44F3" w:rsidRPr="00CC44F3" w:rsidRDefault="00CC44F3" w:rsidP="00CC44F3">
      <w:pPr>
        <w:spacing w:after="0" w:line="240" w:lineRule="auto"/>
        <w:ind w:firstLine="709"/>
        <w:jc w:val="both"/>
        <w:rPr>
          <w:rFonts w:ascii="Times New Roman" w:eastAsia="Times New Roman" w:hAnsi="Times New Roman"/>
          <w:sz w:val="24"/>
          <w:szCs w:val="24"/>
        </w:rPr>
      </w:pPr>
      <w:r w:rsidRPr="00CC44F3">
        <w:rPr>
          <w:rFonts w:ascii="Times New Roman" w:eastAsia="Times New Roman" w:hAnsi="Times New Roman"/>
          <w:sz w:val="24"/>
          <w:szCs w:val="24"/>
        </w:rPr>
        <w:t>2) выполнение заданий в ЭИОС университета.</w:t>
      </w:r>
    </w:p>
    <w:p w:rsidR="00CA11FB" w:rsidRDefault="00CA11FB" w:rsidP="00753D43">
      <w:pPr>
        <w:spacing w:after="0" w:line="240" w:lineRule="auto"/>
        <w:ind w:firstLine="709"/>
        <w:jc w:val="both"/>
        <w:rPr>
          <w:rFonts w:ascii="Times New Roman" w:eastAsia="Times New Roman" w:hAnsi="Times New Roman"/>
          <w:sz w:val="24"/>
          <w:szCs w:val="24"/>
        </w:rPr>
      </w:pPr>
    </w:p>
    <w:p w:rsidR="00CA11FB" w:rsidRDefault="00CA11FB" w:rsidP="00753D43">
      <w:pPr>
        <w:spacing w:after="0" w:line="240" w:lineRule="auto"/>
        <w:ind w:firstLine="709"/>
        <w:jc w:val="both"/>
        <w:rPr>
          <w:rFonts w:ascii="Times New Roman" w:eastAsia="Times New Roman" w:hAnsi="Times New Roman"/>
          <w:sz w:val="24"/>
          <w:szCs w:val="24"/>
        </w:rPr>
      </w:pPr>
    </w:p>
    <w:p w:rsidR="00CA11FB" w:rsidRDefault="00CA11FB" w:rsidP="00753D43">
      <w:pPr>
        <w:spacing w:after="0" w:line="240" w:lineRule="auto"/>
        <w:ind w:firstLine="709"/>
        <w:jc w:val="both"/>
        <w:rPr>
          <w:rFonts w:ascii="Times New Roman" w:eastAsia="Times New Roman" w:hAnsi="Times New Roman"/>
          <w:sz w:val="24"/>
          <w:szCs w:val="24"/>
        </w:rPr>
      </w:pPr>
    </w:p>
    <w:p w:rsidR="00CA11FB" w:rsidRDefault="00CA11FB" w:rsidP="00753D43">
      <w:pPr>
        <w:spacing w:after="0" w:line="240" w:lineRule="auto"/>
        <w:ind w:firstLine="709"/>
        <w:jc w:val="both"/>
        <w:rPr>
          <w:rFonts w:ascii="Times New Roman" w:eastAsia="Times New Roman" w:hAnsi="Times New Roman"/>
          <w:sz w:val="24"/>
          <w:szCs w:val="24"/>
        </w:rPr>
      </w:pPr>
    </w:p>
    <w:p w:rsidR="00CA11FB" w:rsidRDefault="00CA11FB" w:rsidP="00753D43">
      <w:pPr>
        <w:spacing w:after="0" w:line="240" w:lineRule="auto"/>
        <w:ind w:firstLine="709"/>
        <w:jc w:val="both"/>
        <w:rPr>
          <w:rFonts w:ascii="Times New Roman" w:eastAsia="Times New Roman" w:hAnsi="Times New Roman"/>
          <w:sz w:val="24"/>
          <w:szCs w:val="24"/>
        </w:rPr>
      </w:pPr>
    </w:p>
    <w:p w:rsidR="00CA11FB" w:rsidRDefault="00CA11FB" w:rsidP="00753D43">
      <w:pPr>
        <w:spacing w:after="0" w:line="240" w:lineRule="auto"/>
        <w:ind w:firstLine="709"/>
        <w:jc w:val="both"/>
        <w:rPr>
          <w:rFonts w:ascii="Times New Roman" w:eastAsia="Times New Roman" w:hAnsi="Times New Roman"/>
          <w:sz w:val="24"/>
          <w:szCs w:val="24"/>
        </w:rPr>
      </w:pPr>
    </w:p>
    <w:p w:rsidR="00CA11FB" w:rsidRDefault="00CA11FB" w:rsidP="00753D43">
      <w:pPr>
        <w:spacing w:after="0" w:line="240" w:lineRule="auto"/>
        <w:ind w:firstLine="709"/>
        <w:jc w:val="both"/>
        <w:rPr>
          <w:rFonts w:ascii="Times New Roman" w:eastAsia="Times New Roman" w:hAnsi="Times New Roman"/>
          <w:sz w:val="24"/>
          <w:szCs w:val="24"/>
        </w:rPr>
      </w:pPr>
    </w:p>
    <w:p w:rsidR="00CA11FB" w:rsidRDefault="00CA11FB" w:rsidP="00753D43">
      <w:pPr>
        <w:spacing w:after="0" w:line="240" w:lineRule="auto"/>
        <w:ind w:firstLine="709"/>
        <w:jc w:val="both"/>
        <w:rPr>
          <w:rFonts w:ascii="Times New Roman" w:eastAsia="Times New Roman" w:hAnsi="Times New Roman"/>
          <w:sz w:val="24"/>
          <w:szCs w:val="24"/>
        </w:rPr>
      </w:pPr>
    </w:p>
    <w:p w:rsidR="00CA11FB" w:rsidRDefault="00CA11FB" w:rsidP="00753D43">
      <w:pPr>
        <w:spacing w:after="0" w:line="240" w:lineRule="auto"/>
        <w:ind w:firstLine="709"/>
        <w:jc w:val="both"/>
        <w:rPr>
          <w:rFonts w:ascii="Times New Roman" w:eastAsia="Times New Roman" w:hAnsi="Times New Roman"/>
          <w:sz w:val="24"/>
          <w:szCs w:val="24"/>
        </w:rPr>
      </w:pPr>
    </w:p>
    <w:p w:rsidR="00474D66" w:rsidRDefault="00474D66" w:rsidP="00753D43">
      <w:pPr>
        <w:spacing w:after="0" w:line="240" w:lineRule="auto"/>
        <w:ind w:firstLine="709"/>
        <w:jc w:val="both"/>
        <w:rPr>
          <w:rFonts w:ascii="Times New Roman" w:eastAsia="Times New Roman" w:hAnsi="Times New Roman"/>
          <w:sz w:val="24"/>
          <w:szCs w:val="24"/>
        </w:rPr>
      </w:pPr>
    </w:p>
    <w:p w:rsidR="00474D66" w:rsidRDefault="00474D66" w:rsidP="00753D43">
      <w:pPr>
        <w:spacing w:after="0" w:line="240" w:lineRule="auto"/>
        <w:ind w:firstLine="709"/>
        <w:jc w:val="both"/>
        <w:rPr>
          <w:rFonts w:ascii="Times New Roman" w:eastAsia="Times New Roman" w:hAnsi="Times New Roman"/>
          <w:sz w:val="24"/>
          <w:szCs w:val="24"/>
        </w:rPr>
      </w:pPr>
    </w:p>
    <w:p w:rsidR="00474D66" w:rsidRDefault="00474D66" w:rsidP="00753D43">
      <w:pPr>
        <w:spacing w:after="0" w:line="240" w:lineRule="auto"/>
        <w:ind w:firstLine="709"/>
        <w:jc w:val="both"/>
        <w:rPr>
          <w:rFonts w:ascii="Times New Roman" w:eastAsia="Times New Roman" w:hAnsi="Times New Roman"/>
          <w:sz w:val="24"/>
          <w:szCs w:val="24"/>
        </w:rPr>
      </w:pPr>
    </w:p>
    <w:p w:rsidR="00474D66" w:rsidRDefault="00474D66" w:rsidP="00753D43">
      <w:pPr>
        <w:spacing w:after="0" w:line="240" w:lineRule="auto"/>
        <w:ind w:firstLine="709"/>
        <w:jc w:val="both"/>
        <w:rPr>
          <w:rFonts w:ascii="Times New Roman" w:eastAsia="Times New Roman" w:hAnsi="Times New Roman"/>
          <w:sz w:val="24"/>
          <w:szCs w:val="24"/>
        </w:rPr>
      </w:pPr>
    </w:p>
    <w:p w:rsidR="00CA11FB" w:rsidRDefault="00CA11FB" w:rsidP="00CC44F3">
      <w:pPr>
        <w:spacing w:after="0" w:line="240" w:lineRule="auto"/>
        <w:jc w:val="both"/>
        <w:rPr>
          <w:rFonts w:ascii="Times New Roman" w:eastAsia="Times New Roman" w:hAnsi="Times New Roman"/>
          <w:sz w:val="24"/>
          <w:szCs w:val="24"/>
        </w:rPr>
      </w:pPr>
    </w:p>
    <w:p w:rsidR="00B64090" w:rsidRPr="009E1016" w:rsidRDefault="00B64090" w:rsidP="00B64090">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f2"/>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B64090" w:rsidRPr="009E1016" w:rsidRDefault="00B64090" w:rsidP="00B64090">
      <w:pPr>
        <w:spacing w:after="0" w:line="240" w:lineRule="auto"/>
        <w:ind w:firstLine="709"/>
        <w:jc w:val="both"/>
        <w:rPr>
          <w:rFonts w:ascii="Times New Roman" w:eastAsia="Times New Roman" w:hAnsi="Times New Roman"/>
          <w:b/>
          <w:bCs/>
          <w:i/>
          <w:iCs/>
          <w:sz w:val="24"/>
          <w:szCs w:val="24"/>
          <w:highlight w:val="yellow"/>
        </w:rPr>
      </w:pPr>
    </w:p>
    <w:p w:rsidR="00B64090" w:rsidRPr="009E1016" w:rsidRDefault="00B64090" w:rsidP="00B64090">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r w:rsidRPr="003822CE">
        <w:rPr>
          <w:rFonts w:ascii="Times New Roman" w:eastAsia="Times New Roman" w:hAnsi="Times New Roman"/>
          <w:b/>
          <w:bCs/>
          <w:iCs/>
          <w:sz w:val="24"/>
          <w:szCs w:val="24"/>
        </w:rPr>
        <w:t>знаниевого</w:t>
      </w:r>
      <w:r w:rsidRPr="009E1016">
        <w:rPr>
          <w:rFonts w:ascii="Times New Roman" w:eastAsia="Times New Roman" w:hAnsi="Times New Roman"/>
          <w:b/>
          <w:bCs/>
          <w:iCs/>
          <w:sz w:val="24"/>
          <w:szCs w:val="24"/>
        </w:rPr>
        <w:t xml:space="preserve"> образовательного результата</w:t>
      </w:r>
    </w:p>
    <w:p w:rsidR="00677AB5" w:rsidRDefault="00677AB5" w:rsidP="00953080">
      <w:pPr>
        <w:spacing w:after="0" w:line="264" w:lineRule="auto"/>
        <w:jc w:val="both"/>
        <w:rPr>
          <w:rFonts w:ascii="Times New Roman" w:hAnsi="Times New Roman" w:cs="Times New Roman"/>
          <w:b/>
          <w:sz w:val="26"/>
          <w:szCs w:val="26"/>
        </w:rPr>
      </w:pPr>
    </w:p>
    <w:p w:rsidR="00B64090" w:rsidRDefault="00B64090" w:rsidP="00B64090">
      <w:pPr>
        <w:spacing w:after="0" w:line="240" w:lineRule="auto"/>
        <w:rPr>
          <w:rFonts w:ascii="Times New Roman" w:eastAsia="Times New Roman" w:hAnsi="Times New Roman"/>
          <w:bCs/>
          <w:iCs/>
          <w:sz w:val="24"/>
          <w:szCs w:val="24"/>
        </w:rPr>
      </w:pPr>
      <w:r w:rsidRPr="009E1016">
        <w:rPr>
          <w:rFonts w:ascii="Times New Roman" w:eastAsia="Times New Roman" w:hAnsi="Times New Roman"/>
          <w:bCs/>
          <w:iCs/>
          <w:sz w:val="24"/>
          <w:szCs w:val="24"/>
        </w:rPr>
        <w:t>Проверяемый образовательный результат</w:t>
      </w:r>
      <w:r>
        <w:rPr>
          <w:rFonts w:ascii="Times New Roman" w:eastAsia="Times New Roman" w:hAnsi="Times New Roman"/>
          <w:bCs/>
          <w:iCs/>
          <w:sz w:val="24"/>
          <w:szCs w:val="24"/>
        </w:rPr>
        <w:t>:</w:t>
      </w:r>
    </w:p>
    <w:tbl>
      <w:tblPr>
        <w:tblStyle w:val="a3"/>
        <w:tblpPr w:leftFromText="180" w:rightFromText="180" w:vertAnchor="text" w:horzAnchor="margin" w:tblpY="173"/>
        <w:tblW w:w="0" w:type="auto"/>
        <w:tblLook w:val="04A0" w:firstRow="1" w:lastRow="0" w:firstColumn="1" w:lastColumn="0" w:noHBand="0" w:noVBand="1"/>
      </w:tblPr>
      <w:tblGrid>
        <w:gridCol w:w="2920"/>
        <w:gridCol w:w="7217"/>
      </w:tblGrid>
      <w:tr w:rsidR="00187FBE" w:rsidRPr="006459F1" w:rsidTr="00187FBE">
        <w:tc>
          <w:tcPr>
            <w:tcW w:w="2920" w:type="dxa"/>
          </w:tcPr>
          <w:p w:rsidR="00187FBE" w:rsidRPr="006459F1" w:rsidRDefault="00187FBE" w:rsidP="00187FBE">
            <w:pPr>
              <w:jc w:val="center"/>
              <w:rPr>
                <w:rFonts w:ascii="Times New Roman" w:eastAsia="Times New Roman" w:hAnsi="Times New Roman"/>
                <w:bCs/>
                <w:sz w:val="20"/>
                <w:szCs w:val="20"/>
              </w:rPr>
            </w:pPr>
            <w:r w:rsidRPr="0013475A">
              <w:rPr>
                <w:rFonts w:ascii="Times New Roman" w:hAnsi="Times New Roman" w:cs="Times New Roman"/>
                <w:sz w:val="20"/>
                <w:szCs w:val="20"/>
              </w:rPr>
              <w:t>Код индикатора достижения компетенции</w:t>
            </w:r>
          </w:p>
        </w:tc>
        <w:tc>
          <w:tcPr>
            <w:tcW w:w="7217" w:type="dxa"/>
          </w:tcPr>
          <w:p w:rsidR="00187FBE" w:rsidRPr="006459F1" w:rsidRDefault="00187FBE" w:rsidP="00187FBE">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87FBE" w:rsidRPr="006459F1" w:rsidTr="00187FBE">
        <w:tc>
          <w:tcPr>
            <w:tcW w:w="2920" w:type="dxa"/>
          </w:tcPr>
          <w:p w:rsidR="00544128" w:rsidRPr="00544128" w:rsidRDefault="00835047" w:rsidP="00187FBE">
            <w:pPr>
              <w:jc w:val="both"/>
              <w:rPr>
                <w:rFonts w:ascii="Times New Roman" w:hAnsi="Times New Roman" w:cs="Times New Roman"/>
                <w:color w:val="201F35"/>
                <w:sz w:val="18"/>
                <w:szCs w:val="17"/>
                <w:shd w:val="clear" w:color="auto" w:fill="FFFFFF"/>
              </w:rPr>
            </w:pPr>
            <w:r w:rsidRPr="007B7AD9">
              <w:rPr>
                <w:rFonts w:ascii="Times New Roman" w:hAnsi="Times New Roman" w:cs="Times New Roman"/>
                <w:sz w:val="20"/>
                <w:szCs w:val="20"/>
                <w:shd w:val="clear" w:color="auto" w:fill="FFFFFF"/>
              </w:rPr>
              <w:t>ПК-4.3: Разрабатывает стратегические планы улучшения качества предоставляемых логистических услуг по перевозке груза в цепи поставок</w:t>
            </w:r>
          </w:p>
        </w:tc>
        <w:tc>
          <w:tcPr>
            <w:tcW w:w="7217" w:type="dxa"/>
          </w:tcPr>
          <w:p w:rsidR="00187FBE" w:rsidRPr="00455CFD" w:rsidRDefault="00ED4707" w:rsidP="00CC44F3">
            <w:pPr>
              <w:jc w:val="both"/>
              <w:rPr>
                <w:rFonts w:ascii="Times New Roman" w:eastAsia="Times New Roman" w:hAnsi="Times New Roman"/>
                <w:b/>
                <w:bCs/>
                <w:i/>
                <w:iCs/>
                <w:sz w:val="20"/>
                <w:szCs w:val="20"/>
                <w:highlight w:val="cyan"/>
              </w:rPr>
            </w:pPr>
            <w:r w:rsidRPr="003912CF">
              <w:rPr>
                <w:rFonts w:ascii="Times New Roman" w:eastAsia="Times New Roman" w:hAnsi="Times New Roman" w:cs="Times New Roman"/>
                <w:bCs/>
                <w:iCs/>
                <w:sz w:val="20"/>
                <w:szCs w:val="20"/>
              </w:rPr>
              <w:t xml:space="preserve">Обучающийся знает: </w:t>
            </w:r>
            <w:r w:rsidR="00CC44F3" w:rsidRPr="00CC44F3">
              <w:rPr>
                <w:rFonts w:ascii="Times New Roman" w:eastAsia="Times New Roman" w:hAnsi="Times New Roman" w:cs="Times New Roman"/>
                <w:bCs/>
                <w:iCs/>
                <w:sz w:val="20"/>
                <w:szCs w:val="20"/>
              </w:rPr>
              <w:t>общую концепцию стратегического управления, теоретические основы стратегического планирования в транспортно-логистических системах, виды управленческой деятельности в стратегическом планировании по Питеру Лоранжу</w:t>
            </w:r>
          </w:p>
        </w:tc>
      </w:tr>
      <w:tr w:rsidR="00187FBE" w:rsidRPr="006459F1" w:rsidTr="00187FBE">
        <w:trPr>
          <w:trHeight w:val="742"/>
        </w:trPr>
        <w:tc>
          <w:tcPr>
            <w:tcW w:w="10137" w:type="dxa"/>
            <w:gridSpan w:val="2"/>
          </w:tcPr>
          <w:p w:rsidR="00187FBE" w:rsidRPr="008A2A8B" w:rsidRDefault="00187FBE" w:rsidP="00187FBE">
            <w:pPr>
              <w:jc w:val="both"/>
              <w:rPr>
                <w:rFonts w:ascii="Times New Roman" w:eastAsia="Times New Roman" w:hAnsi="Times New Roman" w:cs="Times New Roman"/>
                <w:b/>
                <w:bCs/>
                <w:i/>
                <w:iCs/>
                <w:sz w:val="20"/>
                <w:szCs w:val="20"/>
              </w:rPr>
            </w:pPr>
            <w:r w:rsidRPr="008A2A8B">
              <w:rPr>
                <w:rFonts w:ascii="Times New Roman" w:eastAsia="Times New Roman" w:hAnsi="Times New Roman" w:cs="Times New Roman"/>
                <w:b/>
                <w:bCs/>
                <w:i/>
                <w:iCs/>
                <w:sz w:val="20"/>
                <w:szCs w:val="20"/>
              </w:rPr>
              <w:t>Примеры вопросов</w:t>
            </w:r>
          </w:p>
          <w:p w:rsidR="008A2A8B" w:rsidRPr="008A2A8B" w:rsidRDefault="008A2A8B" w:rsidP="004B23DF">
            <w:pPr>
              <w:pStyle w:val="Default"/>
              <w:numPr>
                <w:ilvl w:val="0"/>
                <w:numId w:val="34"/>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 xml:space="preserve">Стратегическое планирование представляет собой: </w:t>
            </w:r>
          </w:p>
          <w:p w:rsidR="008A2A8B" w:rsidRPr="008A2A8B" w:rsidRDefault="008A2A8B" w:rsidP="004B23DF">
            <w:pPr>
              <w:pStyle w:val="Default"/>
              <w:numPr>
                <w:ilvl w:val="0"/>
                <w:numId w:val="35"/>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принятие решений о том, как должны быть распределены ресурсы организации для достижения стратегических целей</w:t>
            </w:r>
          </w:p>
          <w:p w:rsidR="008A2A8B" w:rsidRPr="008A2A8B" w:rsidRDefault="008A2A8B" w:rsidP="004B23DF">
            <w:pPr>
              <w:pStyle w:val="Default"/>
              <w:numPr>
                <w:ilvl w:val="0"/>
                <w:numId w:val="35"/>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многоплановый поведенческий процесс, направленный на разработку и реализацию стратегии фирмы с учетом изменений, происходящих во внешней среде</w:t>
            </w:r>
          </w:p>
          <w:p w:rsidR="008A2A8B" w:rsidRPr="008A2A8B" w:rsidRDefault="008A2A8B" w:rsidP="004B23DF">
            <w:pPr>
              <w:pStyle w:val="Default"/>
              <w:numPr>
                <w:ilvl w:val="0"/>
                <w:numId w:val="35"/>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набор действий и решений, предпринимаемых руководством, которые ведут к разработке специфических стратегий, предназначенных для достижения целей фирмы</w:t>
            </w:r>
          </w:p>
          <w:p w:rsidR="008A2A8B" w:rsidRPr="00C4490C" w:rsidRDefault="008A2A8B" w:rsidP="004B23DF">
            <w:pPr>
              <w:pStyle w:val="a4"/>
              <w:numPr>
                <w:ilvl w:val="0"/>
                <w:numId w:val="35"/>
              </w:numPr>
              <w:tabs>
                <w:tab w:val="left" w:pos="567"/>
              </w:tabs>
              <w:ind w:left="0" w:firstLine="0"/>
              <w:jc w:val="both"/>
              <w:rPr>
                <w:rFonts w:ascii="Times New Roman" w:hAnsi="Times New Roman" w:cs="Times New Roman"/>
                <w:sz w:val="20"/>
                <w:szCs w:val="20"/>
              </w:rPr>
            </w:pPr>
            <w:r w:rsidRPr="00C4490C">
              <w:rPr>
                <w:rFonts w:ascii="Times New Roman" w:hAnsi="Times New Roman" w:cs="Times New Roman"/>
                <w:sz w:val="20"/>
                <w:szCs w:val="20"/>
              </w:rPr>
              <w:t>планирование отдельных операций в общем хозяйственном поток</w:t>
            </w:r>
            <w:r w:rsidR="00C4490C" w:rsidRPr="00C4490C">
              <w:rPr>
                <w:rFonts w:ascii="Times New Roman" w:hAnsi="Times New Roman" w:cs="Times New Roman"/>
                <w:sz w:val="20"/>
                <w:szCs w:val="20"/>
              </w:rPr>
              <w:t>е в коротком и среднем периодах</w:t>
            </w:r>
          </w:p>
          <w:p w:rsidR="008A2A8B" w:rsidRPr="008A2A8B" w:rsidRDefault="008A2A8B" w:rsidP="004B23DF">
            <w:pPr>
              <w:pStyle w:val="Default"/>
              <w:numPr>
                <w:ilvl w:val="0"/>
                <w:numId w:val="34"/>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Методика стратегического планирования представляет собой:</w:t>
            </w:r>
          </w:p>
          <w:p w:rsidR="004B23DF" w:rsidRPr="004B23DF" w:rsidRDefault="008A2A8B" w:rsidP="004B23DF">
            <w:pPr>
              <w:pStyle w:val="Default"/>
              <w:numPr>
                <w:ilvl w:val="0"/>
                <w:numId w:val="36"/>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конкретный способ, технический прием, с помощью которого решается какая-либо проблема планирования</w:t>
            </w:r>
          </w:p>
          <w:p w:rsidR="008A2A8B" w:rsidRPr="0026306C" w:rsidRDefault="008A2A8B" w:rsidP="004B23DF">
            <w:pPr>
              <w:pStyle w:val="a4"/>
              <w:numPr>
                <w:ilvl w:val="0"/>
                <w:numId w:val="36"/>
              </w:numPr>
              <w:tabs>
                <w:tab w:val="left" w:pos="567"/>
              </w:tabs>
              <w:ind w:left="0" w:firstLine="0"/>
              <w:jc w:val="both"/>
              <w:rPr>
                <w:rFonts w:ascii="Times New Roman" w:hAnsi="Times New Roman" w:cs="Times New Roman"/>
                <w:sz w:val="20"/>
                <w:szCs w:val="20"/>
              </w:rPr>
            </w:pPr>
            <w:r w:rsidRPr="00C4490C">
              <w:rPr>
                <w:rFonts w:ascii="Times New Roman" w:hAnsi="Times New Roman" w:cs="Times New Roman"/>
                <w:sz w:val="20"/>
                <w:szCs w:val="20"/>
              </w:rPr>
              <w:t xml:space="preserve">конкретный способ, технический прием разработки, обоснования и анализа прогнозов, стратегических программ и планов всех </w:t>
            </w:r>
            <w:r w:rsidR="00C4490C" w:rsidRPr="00C4490C">
              <w:rPr>
                <w:rFonts w:ascii="Times New Roman" w:hAnsi="Times New Roman" w:cs="Times New Roman"/>
                <w:sz w:val="20"/>
                <w:szCs w:val="20"/>
              </w:rPr>
              <w:t>уровней и временных горизонтов</w:t>
            </w:r>
          </w:p>
          <w:p w:rsidR="0026306C" w:rsidRPr="009F59AA" w:rsidRDefault="0026306C" w:rsidP="004B23DF">
            <w:pPr>
              <w:pStyle w:val="a4"/>
              <w:numPr>
                <w:ilvl w:val="0"/>
                <w:numId w:val="36"/>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конкретный способ, технический прием, с помощью которого рассчитываются числовые значения показателей прогнозов, стратегических программ и планов</w:t>
            </w:r>
          </w:p>
          <w:p w:rsidR="009F59AA" w:rsidRPr="00C4490C" w:rsidRDefault="009F59AA" w:rsidP="004B23DF">
            <w:pPr>
              <w:pStyle w:val="a4"/>
              <w:numPr>
                <w:ilvl w:val="0"/>
                <w:numId w:val="36"/>
              </w:numPr>
              <w:tabs>
                <w:tab w:val="left" w:pos="567"/>
              </w:tabs>
              <w:ind w:left="0" w:firstLine="0"/>
              <w:jc w:val="both"/>
              <w:rPr>
                <w:rFonts w:ascii="Times New Roman" w:hAnsi="Times New Roman" w:cs="Times New Roman"/>
                <w:sz w:val="20"/>
                <w:szCs w:val="20"/>
              </w:rPr>
            </w:pPr>
            <w:r w:rsidRPr="004B23DF">
              <w:rPr>
                <w:rFonts w:ascii="Times New Roman" w:hAnsi="Times New Roman" w:cs="Times New Roman"/>
                <w:sz w:val="20"/>
                <w:szCs w:val="20"/>
              </w:rPr>
              <w:t>совокупность методов, приемов разработки, обоснования и анализа прогнозов, стратегических программ и планов всех уровней и временных горизонтов, системы расчетов плановых показателей, их взаимной увязки</w:t>
            </w:r>
          </w:p>
          <w:p w:rsidR="008A2A8B" w:rsidRPr="008A2A8B" w:rsidRDefault="008A2A8B" w:rsidP="004B23DF">
            <w:pPr>
              <w:pStyle w:val="Default"/>
              <w:numPr>
                <w:ilvl w:val="0"/>
                <w:numId w:val="34"/>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 xml:space="preserve">Многоплановый поведенческий процесс, направленный на разработку и реализацию стратегии фирмы с учетом изменений, происходящих во внешней среде, – это: </w:t>
            </w:r>
          </w:p>
          <w:p w:rsidR="008A2A8B" w:rsidRPr="008A2A8B" w:rsidRDefault="008A2A8B" w:rsidP="004B23DF">
            <w:pPr>
              <w:pStyle w:val="Default"/>
              <w:numPr>
                <w:ilvl w:val="0"/>
                <w:numId w:val="37"/>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стратегическое видение</w:t>
            </w:r>
          </w:p>
          <w:p w:rsidR="008A2A8B" w:rsidRPr="008A2A8B" w:rsidRDefault="008A2A8B" w:rsidP="004B23DF">
            <w:pPr>
              <w:pStyle w:val="Default"/>
              <w:numPr>
                <w:ilvl w:val="0"/>
                <w:numId w:val="37"/>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стратегическое поведение</w:t>
            </w:r>
          </w:p>
          <w:p w:rsidR="008A2A8B" w:rsidRPr="008A2A8B" w:rsidRDefault="008A2A8B" w:rsidP="004B23DF">
            <w:pPr>
              <w:pStyle w:val="Default"/>
              <w:numPr>
                <w:ilvl w:val="0"/>
                <w:numId w:val="37"/>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стратегическое управление</w:t>
            </w:r>
          </w:p>
          <w:p w:rsidR="008A2A8B" w:rsidRPr="00164A80" w:rsidRDefault="008A2A8B" w:rsidP="004B23DF">
            <w:pPr>
              <w:pStyle w:val="a4"/>
              <w:numPr>
                <w:ilvl w:val="0"/>
                <w:numId w:val="37"/>
              </w:numPr>
              <w:tabs>
                <w:tab w:val="left" w:pos="567"/>
              </w:tabs>
              <w:ind w:left="0" w:firstLine="0"/>
              <w:jc w:val="both"/>
              <w:rPr>
                <w:rFonts w:ascii="Times New Roman" w:hAnsi="Times New Roman" w:cs="Times New Roman"/>
                <w:sz w:val="20"/>
                <w:szCs w:val="20"/>
              </w:rPr>
            </w:pPr>
            <w:r w:rsidRPr="00164A80">
              <w:rPr>
                <w:rFonts w:ascii="Times New Roman" w:hAnsi="Times New Roman" w:cs="Times New Roman"/>
                <w:sz w:val="20"/>
                <w:szCs w:val="20"/>
              </w:rPr>
              <w:t xml:space="preserve">стратегическое планирование </w:t>
            </w:r>
          </w:p>
          <w:p w:rsidR="008A2A8B" w:rsidRPr="008A2A8B" w:rsidRDefault="008A2A8B" w:rsidP="004B23DF">
            <w:pPr>
              <w:pStyle w:val="Default"/>
              <w:numPr>
                <w:ilvl w:val="0"/>
                <w:numId w:val="34"/>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 xml:space="preserve">Под программой в стратегическом планировании понимают: </w:t>
            </w:r>
          </w:p>
          <w:p w:rsidR="008A2A8B" w:rsidRPr="00164A80" w:rsidRDefault="008A2A8B" w:rsidP="004B23DF">
            <w:pPr>
              <w:pStyle w:val="a4"/>
              <w:numPr>
                <w:ilvl w:val="0"/>
                <w:numId w:val="38"/>
              </w:numPr>
              <w:tabs>
                <w:tab w:val="left" w:pos="567"/>
              </w:tabs>
              <w:ind w:left="0" w:firstLine="0"/>
              <w:jc w:val="both"/>
              <w:rPr>
                <w:rFonts w:ascii="Times New Roman" w:hAnsi="Times New Roman" w:cs="Times New Roman"/>
                <w:sz w:val="20"/>
                <w:szCs w:val="20"/>
              </w:rPr>
            </w:pPr>
            <w:r w:rsidRPr="00164A80">
              <w:rPr>
                <w:rFonts w:ascii="Times New Roman" w:hAnsi="Times New Roman" w:cs="Times New Roman"/>
                <w:sz w:val="20"/>
                <w:szCs w:val="20"/>
              </w:rPr>
              <w:t>оформление прогноза в программу деятельности</w:t>
            </w:r>
          </w:p>
          <w:p w:rsidR="008A2A8B" w:rsidRPr="008A2A8B" w:rsidRDefault="008A2A8B" w:rsidP="004B23DF">
            <w:pPr>
              <w:pStyle w:val="Default"/>
              <w:numPr>
                <w:ilvl w:val="0"/>
                <w:numId w:val="38"/>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описание возможных или желательных перспектив, состояний объекта прогнозирования в будущем</w:t>
            </w:r>
          </w:p>
          <w:p w:rsidR="008A2A8B" w:rsidRPr="008A2A8B" w:rsidRDefault="008A2A8B" w:rsidP="004B23DF">
            <w:pPr>
              <w:pStyle w:val="Default"/>
              <w:numPr>
                <w:ilvl w:val="0"/>
                <w:numId w:val="38"/>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научное предвидение состояния какого-либо максимального объекта управления в определенный срок</w:t>
            </w:r>
          </w:p>
          <w:p w:rsidR="008A2A8B" w:rsidRPr="008A2A8B" w:rsidRDefault="008A2A8B" w:rsidP="004B23DF">
            <w:pPr>
              <w:pStyle w:val="Default"/>
              <w:numPr>
                <w:ilvl w:val="0"/>
                <w:numId w:val="38"/>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составление проектов стратегических программ на уровне первичного звена – хозяйствующих субъектов</w:t>
            </w:r>
          </w:p>
          <w:p w:rsidR="008A2A8B" w:rsidRPr="008A2A8B" w:rsidRDefault="008A2A8B" w:rsidP="004B23DF">
            <w:pPr>
              <w:pStyle w:val="Default"/>
              <w:numPr>
                <w:ilvl w:val="0"/>
                <w:numId w:val="34"/>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 xml:space="preserve">Набор действий и решений, предпринимаемых руководством, ведущих к разработке специфических стратегий, предназначенных для достижения целей фирмы – это: </w:t>
            </w:r>
          </w:p>
          <w:p w:rsidR="008A2A8B" w:rsidRPr="008A2A8B" w:rsidRDefault="008A2A8B" w:rsidP="004B23DF">
            <w:pPr>
              <w:pStyle w:val="Default"/>
              <w:numPr>
                <w:ilvl w:val="0"/>
                <w:numId w:val="39"/>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миссия предприятия</w:t>
            </w:r>
          </w:p>
          <w:p w:rsidR="008A2A8B" w:rsidRPr="008A2A8B" w:rsidRDefault="008A2A8B" w:rsidP="004B23DF">
            <w:pPr>
              <w:pStyle w:val="Default"/>
              <w:numPr>
                <w:ilvl w:val="0"/>
                <w:numId w:val="39"/>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стратегический анализ</w:t>
            </w:r>
          </w:p>
          <w:p w:rsidR="008A2A8B" w:rsidRPr="00164A80" w:rsidRDefault="008A2A8B" w:rsidP="004B23DF">
            <w:pPr>
              <w:pStyle w:val="a4"/>
              <w:numPr>
                <w:ilvl w:val="0"/>
                <w:numId w:val="39"/>
              </w:numPr>
              <w:tabs>
                <w:tab w:val="left" w:pos="567"/>
              </w:tabs>
              <w:ind w:left="0" w:firstLine="0"/>
              <w:jc w:val="both"/>
              <w:rPr>
                <w:rFonts w:ascii="Times New Roman" w:hAnsi="Times New Roman" w:cs="Times New Roman"/>
                <w:sz w:val="20"/>
                <w:szCs w:val="20"/>
              </w:rPr>
            </w:pPr>
            <w:r w:rsidRPr="00164A80">
              <w:rPr>
                <w:rFonts w:ascii="Times New Roman" w:hAnsi="Times New Roman" w:cs="Times New Roman"/>
                <w:sz w:val="20"/>
                <w:szCs w:val="20"/>
              </w:rPr>
              <w:t>организация производства</w:t>
            </w:r>
          </w:p>
          <w:p w:rsidR="008A2A8B" w:rsidRPr="008A2A8B" w:rsidRDefault="008A2A8B" w:rsidP="004B23DF">
            <w:pPr>
              <w:pStyle w:val="Default"/>
              <w:numPr>
                <w:ilvl w:val="0"/>
                <w:numId w:val="39"/>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стратегическое планирование</w:t>
            </w:r>
          </w:p>
          <w:p w:rsidR="008A2A8B" w:rsidRPr="008A2A8B" w:rsidRDefault="008A2A8B" w:rsidP="004B23DF">
            <w:pPr>
              <w:pStyle w:val="Default"/>
              <w:numPr>
                <w:ilvl w:val="0"/>
                <w:numId w:val="34"/>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 xml:space="preserve">Стратегическое планирование, опирающееся на предшествующий опыт называется: </w:t>
            </w:r>
          </w:p>
          <w:p w:rsidR="008A2A8B" w:rsidRPr="008A2A8B" w:rsidRDefault="008A2A8B" w:rsidP="004B23DF">
            <w:pPr>
              <w:pStyle w:val="Default"/>
              <w:numPr>
                <w:ilvl w:val="0"/>
                <w:numId w:val="40"/>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инактивным</w:t>
            </w:r>
          </w:p>
          <w:p w:rsidR="008A2A8B" w:rsidRPr="008A2A8B" w:rsidRDefault="008A2A8B" w:rsidP="004B23DF">
            <w:pPr>
              <w:pStyle w:val="Default"/>
              <w:numPr>
                <w:ilvl w:val="0"/>
                <w:numId w:val="40"/>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реактивным</w:t>
            </w:r>
          </w:p>
          <w:p w:rsidR="008A2A8B" w:rsidRPr="008A2A8B" w:rsidRDefault="008A2A8B" w:rsidP="004B23DF">
            <w:pPr>
              <w:pStyle w:val="Default"/>
              <w:numPr>
                <w:ilvl w:val="0"/>
                <w:numId w:val="40"/>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преактивным</w:t>
            </w:r>
          </w:p>
          <w:p w:rsidR="008A2A8B" w:rsidRPr="00164A80" w:rsidRDefault="008A2A8B" w:rsidP="004B23DF">
            <w:pPr>
              <w:pStyle w:val="a4"/>
              <w:numPr>
                <w:ilvl w:val="0"/>
                <w:numId w:val="40"/>
              </w:numPr>
              <w:tabs>
                <w:tab w:val="left" w:pos="567"/>
              </w:tabs>
              <w:ind w:left="0" w:firstLine="0"/>
              <w:jc w:val="both"/>
              <w:rPr>
                <w:rFonts w:ascii="Times New Roman" w:hAnsi="Times New Roman" w:cs="Times New Roman"/>
                <w:sz w:val="20"/>
                <w:szCs w:val="20"/>
              </w:rPr>
            </w:pPr>
            <w:r w:rsidRPr="00164A80">
              <w:rPr>
                <w:rFonts w:ascii="Times New Roman" w:hAnsi="Times New Roman" w:cs="Times New Roman"/>
                <w:sz w:val="20"/>
                <w:szCs w:val="20"/>
              </w:rPr>
              <w:t>интерактивным</w:t>
            </w:r>
          </w:p>
          <w:p w:rsidR="008A2A8B" w:rsidRPr="008A2A8B" w:rsidRDefault="008A2A8B" w:rsidP="004B23DF">
            <w:pPr>
              <w:pStyle w:val="Default"/>
              <w:numPr>
                <w:ilvl w:val="0"/>
                <w:numId w:val="34"/>
              </w:numPr>
              <w:tabs>
                <w:tab w:val="left" w:pos="567"/>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 xml:space="preserve">Теоретическое положение «Циклическое планирование неадекватно быстрым изменениям» соответствует: </w:t>
            </w:r>
          </w:p>
          <w:p w:rsidR="008A2A8B" w:rsidRPr="008A2A8B" w:rsidRDefault="008A2A8B" w:rsidP="00164A80">
            <w:pPr>
              <w:pStyle w:val="Default"/>
              <w:numPr>
                <w:ilvl w:val="0"/>
                <w:numId w:val="41"/>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lastRenderedPageBreak/>
              <w:t>бюджетирование</w:t>
            </w:r>
          </w:p>
          <w:p w:rsidR="008A2A8B" w:rsidRPr="008A2A8B" w:rsidRDefault="008A2A8B" w:rsidP="00164A80">
            <w:pPr>
              <w:pStyle w:val="Default"/>
              <w:numPr>
                <w:ilvl w:val="0"/>
                <w:numId w:val="41"/>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долгосрочное планирование</w:t>
            </w:r>
          </w:p>
          <w:p w:rsidR="008A2A8B" w:rsidRPr="008A2A8B" w:rsidRDefault="008A2A8B" w:rsidP="00164A80">
            <w:pPr>
              <w:pStyle w:val="Default"/>
              <w:numPr>
                <w:ilvl w:val="0"/>
                <w:numId w:val="41"/>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стратегическое планирование</w:t>
            </w:r>
          </w:p>
          <w:p w:rsidR="008A2A8B" w:rsidRPr="00164A80" w:rsidRDefault="008A2A8B" w:rsidP="00164A80">
            <w:pPr>
              <w:pStyle w:val="a4"/>
              <w:numPr>
                <w:ilvl w:val="0"/>
                <w:numId w:val="41"/>
              </w:numPr>
              <w:tabs>
                <w:tab w:val="left" w:pos="585"/>
              </w:tabs>
              <w:ind w:left="0" w:firstLine="0"/>
              <w:jc w:val="both"/>
              <w:rPr>
                <w:rFonts w:ascii="Times New Roman" w:hAnsi="Times New Roman" w:cs="Times New Roman"/>
                <w:sz w:val="20"/>
                <w:szCs w:val="20"/>
              </w:rPr>
            </w:pPr>
            <w:r w:rsidRPr="00164A80">
              <w:rPr>
                <w:rFonts w:ascii="Times New Roman" w:hAnsi="Times New Roman" w:cs="Times New Roman"/>
                <w:sz w:val="20"/>
                <w:szCs w:val="20"/>
              </w:rPr>
              <w:t xml:space="preserve">стратегическому менеджменту </w:t>
            </w:r>
          </w:p>
          <w:p w:rsidR="008A2A8B" w:rsidRPr="008A2A8B" w:rsidRDefault="008A2A8B" w:rsidP="00164A80">
            <w:pPr>
              <w:pStyle w:val="Default"/>
              <w:numPr>
                <w:ilvl w:val="0"/>
                <w:numId w:val="34"/>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 xml:space="preserve">В процессе стратегического планирования решаются такие основные задачи: </w:t>
            </w:r>
          </w:p>
          <w:p w:rsidR="008A2A8B" w:rsidRPr="008A2A8B" w:rsidRDefault="008A2A8B" w:rsidP="00164A80">
            <w:pPr>
              <w:pStyle w:val="Default"/>
              <w:numPr>
                <w:ilvl w:val="0"/>
                <w:numId w:val="42"/>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адаптация к внешней среде</w:t>
            </w:r>
          </w:p>
          <w:p w:rsidR="008A2A8B" w:rsidRPr="008A2A8B" w:rsidRDefault="008A2A8B" w:rsidP="00164A80">
            <w:pPr>
              <w:pStyle w:val="Default"/>
              <w:numPr>
                <w:ilvl w:val="0"/>
                <w:numId w:val="42"/>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внутренняя координация</w:t>
            </w:r>
          </w:p>
          <w:p w:rsidR="008A2A8B" w:rsidRPr="008A2A8B" w:rsidRDefault="008A2A8B" w:rsidP="00164A80">
            <w:pPr>
              <w:pStyle w:val="Default"/>
              <w:numPr>
                <w:ilvl w:val="0"/>
                <w:numId w:val="42"/>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распределение ресурсов</w:t>
            </w:r>
          </w:p>
          <w:p w:rsidR="008A2A8B" w:rsidRPr="00164A80" w:rsidRDefault="008A2A8B" w:rsidP="00164A80">
            <w:pPr>
              <w:pStyle w:val="a4"/>
              <w:numPr>
                <w:ilvl w:val="0"/>
                <w:numId w:val="42"/>
              </w:numPr>
              <w:tabs>
                <w:tab w:val="left" w:pos="585"/>
              </w:tabs>
              <w:ind w:left="0" w:firstLine="0"/>
              <w:jc w:val="both"/>
              <w:rPr>
                <w:rFonts w:ascii="Times New Roman" w:hAnsi="Times New Roman" w:cs="Times New Roman"/>
                <w:sz w:val="20"/>
                <w:szCs w:val="20"/>
              </w:rPr>
            </w:pPr>
            <w:r w:rsidRPr="00164A80">
              <w:rPr>
                <w:rFonts w:ascii="Times New Roman" w:hAnsi="Times New Roman" w:cs="Times New Roman"/>
                <w:sz w:val="20"/>
                <w:szCs w:val="20"/>
              </w:rPr>
              <w:t>все вышеперечисленные</w:t>
            </w:r>
          </w:p>
          <w:p w:rsidR="008A2A8B" w:rsidRPr="008A2A8B" w:rsidRDefault="008A2A8B" w:rsidP="00164A80">
            <w:pPr>
              <w:pStyle w:val="Default"/>
              <w:numPr>
                <w:ilvl w:val="0"/>
                <w:numId w:val="34"/>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 xml:space="preserve">Последовательность, в которой должны отражаться этапы процесса стратегического планирования: </w:t>
            </w:r>
          </w:p>
          <w:p w:rsidR="008A2A8B" w:rsidRPr="008A2A8B" w:rsidRDefault="008A2A8B" w:rsidP="00164A80">
            <w:pPr>
              <w:pStyle w:val="Default"/>
              <w:numPr>
                <w:ilvl w:val="0"/>
                <w:numId w:val="43"/>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миссия предприятия - цели предприятия - стратегический анализ - концепция общей стратегии - планирование</w:t>
            </w:r>
          </w:p>
          <w:p w:rsidR="008A2A8B" w:rsidRPr="008A2A8B" w:rsidRDefault="008A2A8B" w:rsidP="00164A80">
            <w:pPr>
              <w:pStyle w:val="Default"/>
              <w:numPr>
                <w:ilvl w:val="0"/>
                <w:numId w:val="43"/>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стратегический анализ - миссия предприятия - концепция общей стратегии - цели предприятия - планирование</w:t>
            </w:r>
          </w:p>
          <w:p w:rsidR="008A2A8B" w:rsidRPr="008A2A8B" w:rsidRDefault="008A2A8B" w:rsidP="00164A80">
            <w:pPr>
              <w:pStyle w:val="Default"/>
              <w:numPr>
                <w:ilvl w:val="0"/>
                <w:numId w:val="43"/>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стратегический анализ - концепция общей стратегии - миссия предприятия - цели предприятия - планирование</w:t>
            </w:r>
          </w:p>
          <w:p w:rsidR="008A2A8B" w:rsidRPr="00164A80" w:rsidRDefault="008A2A8B" w:rsidP="00164A80">
            <w:pPr>
              <w:pStyle w:val="a4"/>
              <w:numPr>
                <w:ilvl w:val="0"/>
                <w:numId w:val="43"/>
              </w:numPr>
              <w:tabs>
                <w:tab w:val="left" w:pos="585"/>
              </w:tabs>
              <w:ind w:left="0" w:firstLine="0"/>
              <w:jc w:val="both"/>
              <w:rPr>
                <w:rFonts w:ascii="Times New Roman" w:hAnsi="Times New Roman" w:cs="Times New Roman"/>
                <w:sz w:val="20"/>
                <w:szCs w:val="20"/>
              </w:rPr>
            </w:pPr>
            <w:r w:rsidRPr="00164A80">
              <w:rPr>
                <w:rFonts w:ascii="Times New Roman" w:hAnsi="Times New Roman" w:cs="Times New Roman"/>
                <w:sz w:val="20"/>
                <w:szCs w:val="20"/>
              </w:rPr>
              <w:t xml:space="preserve">стратегический анализ - концепция общей стратегии - миссия предприятия - планирование - цели предприятия </w:t>
            </w:r>
          </w:p>
          <w:p w:rsidR="008A2A8B" w:rsidRPr="008A2A8B" w:rsidRDefault="008A2A8B" w:rsidP="00164A80">
            <w:pPr>
              <w:pStyle w:val="Default"/>
              <w:numPr>
                <w:ilvl w:val="0"/>
                <w:numId w:val="34"/>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 xml:space="preserve">Как соотносятся понятия «стратегический план» и «долгосрочный план»: </w:t>
            </w:r>
          </w:p>
          <w:p w:rsidR="008A2A8B" w:rsidRPr="008A2A8B" w:rsidRDefault="008A2A8B" w:rsidP="00164A80">
            <w:pPr>
              <w:pStyle w:val="Default"/>
              <w:numPr>
                <w:ilvl w:val="0"/>
                <w:numId w:val="44"/>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долгосрочный и стратегический план  – это одно и тоже</w:t>
            </w:r>
          </w:p>
          <w:p w:rsidR="008A2A8B" w:rsidRPr="008A2A8B" w:rsidRDefault="008A2A8B" w:rsidP="00164A80">
            <w:pPr>
              <w:pStyle w:val="Default"/>
              <w:numPr>
                <w:ilvl w:val="0"/>
                <w:numId w:val="44"/>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стратегический план – это разновидность долгосрочного плана</w:t>
            </w:r>
          </w:p>
          <w:p w:rsidR="008A2A8B" w:rsidRPr="008A2A8B" w:rsidRDefault="008A2A8B" w:rsidP="00164A80">
            <w:pPr>
              <w:pStyle w:val="Default"/>
              <w:numPr>
                <w:ilvl w:val="0"/>
                <w:numId w:val="44"/>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долгосрочный план – это разновидность стратегического плана</w:t>
            </w:r>
          </w:p>
          <w:p w:rsidR="008A2A8B" w:rsidRPr="00164A80" w:rsidRDefault="008A2A8B" w:rsidP="00164A80">
            <w:pPr>
              <w:pStyle w:val="a4"/>
              <w:numPr>
                <w:ilvl w:val="0"/>
                <w:numId w:val="44"/>
              </w:numPr>
              <w:tabs>
                <w:tab w:val="left" w:pos="585"/>
              </w:tabs>
              <w:ind w:left="0" w:firstLine="0"/>
              <w:jc w:val="both"/>
              <w:rPr>
                <w:rFonts w:ascii="Times New Roman" w:hAnsi="Times New Roman" w:cs="Times New Roman"/>
                <w:sz w:val="20"/>
                <w:szCs w:val="20"/>
              </w:rPr>
            </w:pPr>
            <w:r w:rsidRPr="00164A80">
              <w:rPr>
                <w:rFonts w:ascii="Times New Roman" w:hAnsi="Times New Roman" w:cs="Times New Roman"/>
                <w:sz w:val="20"/>
                <w:szCs w:val="20"/>
              </w:rPr>
              <w:t xml:space="preserve">стратегический и долгосрочный план – близкие, но в то же время различные понятия </w:t>
            </w:r>
          </w:p>
          <w:p w:rsidR="008A2A8B" w:rsidRPr="008A2A8B" w:rsidRDefault="008A2A8B" w:rsidP="00164A80">
            <w:pPr>
              <w:pStyle w:val="Default"/>
              <w:numPr>
                <w:ilvl w:val="0"/>
                <w:numId w:val="34"/>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 xml:space="preserve">Управленческая деятельность по постановке и реализации долгосрочных целей – это: </w:t>
            </w:r>
          </w:p>
          <w:p w:rsidR="008A2A8B" w:rsidRPr="00164A80" w:rsidRDefault="008A2A8B" w:rsidP="00164A80">
            <w:pPr>
              <w:pStyle w:val="a4"/>
              <w:numPr>
                <w:ilvl w:val="0"/>
                <w:numId w:val="45"/>
              </w:numPr>
              <w:tabs>
                <w:tab w:val="left" w:pos="585"/>
              </w:tabs>
              <w:ind w:left="0" w:firstLine="0"/>
              <w:jc w:val="both"/>
              <w:rPr>
                <w:rFonts w:ascii="Times New Roman" w:hAnsi="Times New Roman" w:cs="Times New Roman"/>
                <w:sz w:val="20"/>
                <w:szCs w:val="20"/>
              </w:rPr>
            </w:pPr>
            <w:r w:rsidRPr="00164A80">
              <w:rPr>
                <w:rFonts w:ascii="Times New Roman" w:hAnsi="Times New Roman" w:cs="Times New Roman"/>
                <w:sz w:val="20"/>
                <w:szCs w:val="20"/>
              </w:rPr>
              <w:t xml:space="preserve">реструктуризация </w:t>
            </w:r>
          </w:p>
          <w:p w:rsidR="008A2A8B" w:rsidRPr="008A2A8B" w:rsidRDefault="008A2A8B" w:rsidP="00164A80">
            <w:pPr>
              <w:pStyle w:val="Default"/>
              <w:numPr>
                <w:ilvl w:val="0"/>
                <w:numId w:val="45"/>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операционный менеджмент</w:t>
            </w:r>
          </w:p>
          <w:p w:rsidR="008A2A8B" w:rsidRPr="008A2A8B" w:rsidRDefault="008A2A8B" w:rsidP="00164A80">
            <w:pPr>
              <w:pStyle w:val="Default"/>
              <w:numPr>
                <w:ilvl w:val="0"/>
                <w:numId w:val="45"/>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стратегический менеджмент</w:t>
            </w:r>
          </w:p>
          <w:p w:rsidR="008A2A8B" w:rsidRPr="008A2A8B" w:rsidRDefault="008A2A8B" w:rsidP="00164A80">
            <w:pPr>
              <w:pStyle w:val="Default"/>
              <w:numPr>
                <w:ilvl w:val="0"/>
                <w:numId w:val="45"/>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долгосрочное планирование</w:t>
            </w:r>
          </w:p>
          <w:p w:rsidR="008A2A8B" w:rsidRPr="008A2A8B" w:rsidRDefault="008A2A8B" w:rsidP="00164A80">
            <w:pPr>
              <w:pStyle w:val="Default"/>
              <w:numPr>
                <w:ilvl w:val="0"/>
                <w:numId w:val="34"/>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 xml:space="preserve">Документ, определяющий направление развития компании, цели, задачи и меры по выполнению стратегии, – это: </w:t>
            </w:r>
          </w:p>
          <w:p w:rsidR="008A2A8B" w:rsidRPr="008A2A8B" w:rsidRDefault="008A2A8B" w:rsidP="00164A80">
            <w:pPr>
              <w:pStyle w:val="Default"/>
              <w:numPr>
                <w:ilvl w:val="0"/>
                <w:numId w:val="46"/>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стратегический план</w:t>
            </w:r>
          </w:p>
          <w:p w:rsidR="008A2A8B" w:rsidRPr="008A2A8B" w:rsidRDefault="008A2A8B" w:rsidP="00164A80">
            <w:pPr>
              <w:pStyle w:val="Default"/>
              <w:numPr>
                <w:ilvl w:val="0"/>
                <w:numId w:val="46"/>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маркетинговый план</w:t>
            </w:r>
          </w:p>
          <w:p w:rsidR="008A2A8B" w:rsidRPr="008A2A8B" w:rsidRDefault="008A2A8B" w:rsidP="00164A80">
            <w:pPr>
              <w:pStyle w:val="Default"/>
              <w:numPr>
                <w:ilvl w:val="0"/>
                <w:numId w:val="46"/>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инвестиционный план</w:t>
            </w:r>
          </w:p>
          <w:p w:rsidR="008A2A8B" w:rsidRPr="00164A80" w:rsidRDefault="00164A80" w:rsidP="00164A80">
            <w:pPr>
              <w:pStyle w:val="a4"/>
              <w:numPr>
                <w:ilvl w:val="0"/>
                <w:numId w:val="46"/>
              </w:numPr>
              <w:tabs>
                <w:tab w:val="left" w:pos="585"/>
              </w:tabs>
              <w:ind w:left="0" w:firstLine="0"/>
              <w:jc w:val="both"/>
              <w:rPr>
                <w:rFonts w:ascii="Times New Roman" w:hAnsi="Times New Roman" w:cs="Times New Roman"/>
                <w:sz w:val="20"/>
                <w:szCs w:val="20"/>
                <w:lang w:val="en-US"/>
              </w:rPr>
            </w:pPr>
            <w:r w:rsidRPr="00164A80">
              <w:rPr>
                <w:rFonts w:ascii="Times New Roman" w:hAnsi="Times New Roman" w:cs="Times New Roman"/>
                <w:sz w:val="20"/>
                <w:szCs w:val="20"/>
              </w:rPr>
              <w:t>производственная программа</w:t>
            </w:r>
          </w:p>
          <w:p w:rsidR="008A2A8B" w:rsidRPr="008A2A8B" w:rsidRDefault="008A2A8B" w:rsidP="00164A80">
            <w:pPr>
              <w:pStyle w:val="Default"/>
              <w:numPr>
                <w:ilvl w:val="0"/>
                <w:numId w:val="34"/>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 xml:space="preserve">Определите правильную последовательность этапов стратегического планирования МТО: </w:t>
            </w:r>
          </w:p>
          <w:p w:rsidR="008A2A8B" w:rsidRPr="008A2A8B" w:rsidRDefault="008A2A8B" w:rsidP="00164A80">
            <w:pPr>
              <w:pStyle w:val="Default"/>
              <w:numPr>
                <w:ilvl w:val="0"/>
                <w:numId w:val="47"/>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анализ внутренней среды - анализ внешней среды - определение целей развития - стратегический выбор - реализация стратегии</w:t>
            </w:r>
          </w:p>
          <w:p w:rsidR="008A2A8B" w:rsidRPr="008A2A8B" w:rsidRDefault="008A2A8B" w:rsidP="00164A80">
            <w:pPr>
              <w:pStyle w:val="Default"/>
              <w:numPr>
                <w:ilvl w:val="0"/>
                <w:numId w:val="47"/>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установление целей - стратегический выбор - анализ внешней среды - анализ внутренней среды -реализация стратегии - стратегический контроль</w:t>
            </w:r>
          </w:p>
          <w:p w:rsidR="008A2A8B" w:rsidRPr="00164A80" w:rsidRDefault="008A2A8B" w:rsidP="00164A80">
            <w:pPr>
              <w:pStyle w:val="a4"/>
              <w:numPr>
                <w:ilvl w:val="0"/>
                <w:numId w:val="47"/>
              </w:numPr>
              <w:tabs>
                <w:tab w:val="left" w:pos="585"/>
              </w:tabs>
              <w:ind w:left="0" w:firstLine="0"/>
              <w:jc w:val="both"/>
              <w:rPr>
                <w:rFonts w:ascii="Times New Roman" w:hAnsi="Times New Roman" w:cs="Times New Roman"/>
                <w:sz w:val="20"/>
                <w:szCs w:val="20"/>
              </w:rPr>
            </w:pPr>
            <w:r w:rsidRPr="00164A80">
              <w:rPr>
                <w:rFonts w:ascii="Times New Roman" w:hAnsi="Times New Roman" w:cs="Times New Roman"/>
                <w:sz w:val="20"/>
                <w:szCs w:val="20"/>
              </w:rPr>
              <w:t>установление целей - анализ внешней среды - анализ внутренней среды - стратегический выбор - реализация стратегии - стратегический контроль</w:t>
            </w:r>
          </w:p>
          <w:p w:rsidR="008A2A8B" w:rsidRPr="008A2A8B" w:rsidRDefault="008A2A8B" w:rsidP="00164A80">
            <w:pPr>
              <w:pStyle w:val="Default"/>
              <w:numPr>
                <w:ilvl w:val="0"/>
                <w:numId w:val="34"/>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lang w:val="en-US"/>
              </w:rPr>
              <w:t>C</w:t>
            </w:r>
            <w:r w:rsidRPr="008A2A8B">
              <w:rPr>
                <w:rFonts w:ascii="Times New Roman" w:hAnsi="Times New Roman" w:cs="Times New Roman"/>
                <w:sz w:val="20"/>
                <w:szCs w:val="20"/>
              </w:rPr>
              <w:t xml:space="preserve">тратегическое планирование – это: </w:t>
            </w:r>
          </w:p>
          <w:p w:rsidR="008A2A8B" w:rsidRPr="008A2A8B" w:rsidRDefault="008A2A8B" w:rsidP="00164A80">
            <w:pPr>
              <w:pStyle w:val="Default"/>
              <w:numPr>
                <w:ilvl w:val="0"/>
                <w:numId w:val="48"/>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bCs/>
                <w:sz w:val="20"/>
                <w:szCs w:val="20"/>
              </w:rPr>
              <w:t>набор правил для принятия решений</w:t>
            </w:r>
          </w:p>
          <w:p w:rsidR="008A2A8B" w:rsidRPr="00164A80" w:rsidRDefault="008A2A8B" w:rsidP="00164A80">
            <w:pPr>
              <w:pStyle w:val="a4"/>
              <w:numPr>
                <w:ilvl w:val="0"/>
                <w:numId w:val="48"/>
              </w:numPr>
              <w:tabs>
                <w:tab w:val="left" w:pos="585"/>
              </w:tabs>
              <w:ind w:left="0" w:firstLine="0"/>
              <w:jc w:val="both"/>
              <w:rPr>
                <w:rFonts w:ascii="Times New Roman" w:hAnsi="Times New Roman" w:cs="Times New Roman"/>
                <w:sz w:val="20"/>
                <w:szCs w:val="20"/>
              </w:rPr>
            </w:pPr>
            <w:r w:rsidRPr="00164A80">
              <w:rPr>
                <w:rFonts w:ascii="Times New Roman" w:hAnsi="Times New Roman" w:cs="Times New Roman"/>
                <w:bCs/>
                <w:sz w:val="20"/>
                <w:szCs w:val="20"/>
              </w:rPr>
              <w:t>процесс разработки стратегий</w:t>
            </w:r>
          </w:p>
          <w:p w:rsidR="008A2A8B" w:rsidRPr="008A2A8B" w:rsidRDefault="008A2A8B" w:rsidP="00164A80">
            <w:pPr>
              <w:pStyle w:val="Default"/>
              <w:numPr>
                <w:ilvl w:val="0"/>
                <w:numId w:val="48"/>
              </w:numPr>
              <w:tabs>
                <w:tab w:val="left" w:pos="585"/>
              </w:tabs>
              <w:ind w:left="0" w:firstLine="0"/>
              <w:jc w:val="both"/>
              <w:rPr>
                <w:rFonts w:ascii="Times New Roman" w:hAnsi="Times New Roman" w:cs="Times New Roman"/>
                <w:sz w:val="20"/>
                <w:szCs w:val="20"/>
              </w:rPr>
            </w:pPr>
            <w:r w:rsidRPr="008A2A8B">
              <w:rPr>
                <w:rFonts w:ascii="Times New Roman" w:hAnsi="Times New Roman" w:cs="Times New Roman"/>
                <w:sz w:val="20"/>
                <w:szCs w:val="20"/>
              </w:rPr>
              <w:t>последовательность этапов по производству и реализации продукции</w:t>
            </w: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164A80"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p w:rsidR="008A2A8B" w:rsidRPr="00CC44F3" w:rsidRDefault="008A2A8B" w:rsidP="008A2A8B">
            <w:pPr>
              <w:pStyle w:val="a4"/>
              <w:tabs>
                <w:tab w:val="left" w:pos="426"/>
                <w:tab w:val="left" w:pos="567"/>
              </w:tabs>
              <w:autoSpaceDE w:val="0"/>
              <w:autoSpaceDN w:val="0"/>
              <w:adjustRightInd w:val="0"/>
              <w:ind w:left="0"/>
              <w:jc w:val="both"/>
              <w:rPr>
                <w:rFonts w:ascii="Times New Roman" w:hAnsi="Times New Roman" w:cs="Times New Roman"/>
                <w:sz w:val="20"/>
                <w:szCs w:val="20"/>
              </w:rPr>
            </w:pPr>
          </w:p>
        </w:tc>
      </w:tr>
    </w:tbl>
    <w:p w:rsidR="006D75B7" w:rsidRPr="009E1016" w:rsidRDefault="006D75B7" w:rsidP="006D75B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2.2 Типовые задания для оценки </w:t>
      </w:r>
      <w:r w:rsidRPr="00AF42B1">
        <w:rPr>
          <w:rFonts w:ascii="Times New Roman" w:eastAsia="Times New Roman" w:hAnsi="Times New Roman"/>
          <w:b/>
          <w:bCs/>
          <w:iCs/>
          <w:sz w:val="24"/>
          <w:szCs w:val="24"/>
        </w:rPr>
        <w:t>навыкового</w:t>
      </w:r>
      <w:r w:rsidRPr="009E1016">
        <w:rPr>
          <w:rFonts w:ascii="Times New Roman" w:eastAsia="Times New Roman" w:hAnsi="Times New Roman"/>
          <w:b/>
          <w:bCs/>
          <w:iCs/>
          <w:sz w:val="24"/>
          <w:szCs w:val="24"/>
        </w:rPr>
        <w:t xml:space="preserve"> образовательного результата</w:t>
      </w:r>
    </w:p>
    <w:p w:rsidR="004B4A8C" w:rsidRDefault="004B4A8C" w:rsidP="004B4A8C">
      <w:pPr>
        <w:spacing w:after="0" w:line="240" w:lineRule="auto"/>
        <w:rPr>
          <w:rFonts w:ascii="Times New Roman" w:eastAsia="Times New Roman" w:hAnsi="Times New Roman"/>
          <w:iCs/>
          <w:sz w:val="24"/>
          <w:szCs w:val="24"/>
        </w:rPr>
      </w:pPr>
      <w:r>
        <w:rPr>
          <w:rFonts w:ascii="Times New Roman" w:eastAsia="Times New Roman" w:hAnsi="Times New Roman"/>
          <w:bCs/>
          <w:iCs/>
          <w:sz w:val="24"/>
          <w:szCs w:val="24"/>
        </w:rPr>
        <w:t>П</w:t>
      </w:r>
      <w:r w:rsidRPr="009E1016">
        <w:rPr>
          <w:rFonts w:ascii="Times New Roman" w:eastAsia="Times New Roman" w:hAnsi="Times New Roman"/>
          <w:bCs/>
          <w:iCs/>
          <w:sz w:val="24"/>
          <w:szCs w:val="24"/>
        </w:rPr>
        <w:t xml:space="preserve">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 </w:t>
      </w:r>
    </w:p>
    <w:tbl>
      <w:tblPr>
        <w:tblStyle w:val="a3"/>
        <w:tblpPr w:leftFromText="180" w:rightFromText="180" w:vertAnchor="text" w:horzAnchor="margin" w:tblpX="216" w:tblpY="161"/>
        <w:tblW w:w="0" w:type="auto"/>
        <w:tblLook w:val="04A0" w:firstRow="1" w:lastRow="0" w:firstColumn="1" w:lastColumn="0" w:noHBand="0" w:noVBand="1"/>
      </w:tblPr>
      <w:tblGrid>
        <w:gridCol w:w="3397"/>
        <w:gridCol w:w="6740"/>
      </w:tblGrid>
      <w:tr w:rsidR="004B4A8C" w:rsidRPr="006459F1" w:rsidTr="00384091">
        <w:tc>
          <w:tcPr>
            <w:tcW w:w="2835" w:type="dxa"/>
          </w:tcPr>
          <w:p w:rsidR="004B4A8C" w:rsidRPr="006459F1" w:rsidRDefault="00022C63" w:rsidP="00384091">
            <w:pPr>
              <w:jc w:val="center"/>
              <w:rPr>
                <w:rFonts w:ascii="Times New Roman" w:eastAsia="Times New Roman" w:hAnsi="Times New Roman"/>
                <w:bCs/>
                <w:sz w:val="20"/>
                <w:szCs w:val="20"/>
              </w:rPr>
            </w:pPr>
            <w:r w:rsidRPr="0013475A">
              <w:rPr>
                <w:rFonts w:ascii="Times New Roman" w:hAnsi="Times New Roman" w:cs="Times New Roman"/>
                <w:sz w:val="20"/>
                <w:szCs w:val="20"/>
              </w:rPr>
              <w:t>Код индикатора достижения компетенции</w:t>
            </w:r>
          </w:p>
        </w:tc>
        <w:tc>
          <w:tcPr>
            <w:tcW w:w="7302" w:type="dxa"/>
          </w:tcPr>
          <w:p w:rsidR="004B4A8C" w:rsidRPr="006459F1" w:rsidRDefault="004B4A8C" w:rsidP="00384091">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B67D8" w:rsidRPr="006459F1" w:rsidTr="00384091">
        <w:tc>
          <w:tcPr>
            <w:tcW w:w="2835" w:type="dxa"/>
          </w:tcPr>
          <w:p w:rsidR="001B67D8" w:rsidRPr="00544128" w:rsidRDefault="00835047" w:rsidP="00384091">
            <w:pPr>
              <w:jc w:val="both"/>
              <w:rPr>
                <w:rFonts w:ascii="Times New Roman" w:hAnsi="Times New Roman"/>
                <w:color w:val="00B050"/>
              </w:rPr>
            </w:pPr>
            <w:r w:rsidRPr="007B7AD9">
              <w:rPr>
                <w:rFonts w:ascii="Times New Roman" w:hAnsi="Times New Roman" w:cs="Times New Roman"/>
                <w:sz w:val="20"/>
                <w:szCs w:val="20"/>
                <w:shd w:val="clear" w:color="auto" w:fill="FFFFFF"/>
              </w:rPr>
              <w:t>ПК-4.3: Разрабатывает стратегические планы улучшения качества предоставляемых логистических услуг по перевозке груза в цепи поставок</w:t>
            </w:r>
          </w:p>
        </w:tc>
        <w:tc>
          <w:tcPr>
            <w:tcW w:w="7302" w:type="dxa"/>
          </w:tcPr>
          <w:p w:rsidR="001B67D8" w:rsidRPr="00022C63" w:rsidRDefault="00543FD8" w:rsidP="00CC44F3">
            <w:pPr>
              <w:jc w:val="both"/>
              <w:rPr>
                <w:rFonts w:ascii="Times New Roman" w:hAnsi="Times New Roman" w:cs="Times New Roman"/>
              </w:rPr>
            </w:pPr>
            <w:r w:rsidRPr="003912CF">
              <w:rPr>
                <w:rFonts w:ascii="Times New Roman" w:eastAsia="Times New Roman" w:hAnsi="Times New Roman" w:cs="Times New Roman"/>
                <w:bCs/>
                <w:iCs/>
                <w:sz w:val="20"/>
                <w:szCs w:val="20"/>
              </w:rPr>
              <w:t xml:space="preserve">Обучающийся умеет: </w:t>
            </w:r>
            <w:r w:rsidR="00CC44F3" w:rsidRPr="00CC44F3">
              <w:rPr>
                <w:rFonts w:ascii="Times New Roman" w:eastAsia="Times New Roman" w:hAnsi="Times New Roman" w:cs="Times New Roman"/>
                <w:bCs/>
                <w:iCs/>
                <w:sz w:val="20"/>
                <w:szCs w:val="20"/>
              </w:rPr>
              <w:t xml:space="preserve"> разрабатывать стратегии развития транспортно-логистических систем, применять теоретические основы стратегического планирования в транспортно-логистических системах</w:t>
            </w:r>
          </w:p>
        </w:tc>
      </w:tr>
      <w:tr w:rsidR="001B67D8" w:rsidRPr="006459F1" w:rsidTr="00E41F67">
        <w:trPr>
          <w:trHeight w:val="6934"/>
        </w:trPr>
        <w:tc>
          <w:tcPr>
            <w:tcW w:w="10137" w:type="dxa"/>
            <w:gridSpan w:val="2"/>
            <w:tcBorders>
              <w:bottom w:val="single" w:sz="4" w:space="0" w:color="auto"/>
            </w:tcBorders>
          </w:tcPr>
          <w:p w:rsidR="001B67D8" w:rsidRPr="00543FD8" w:rsidRDefault="001B67D8" w:rsidP="00384091">
            <w:pPr>
              <w:tabs>
                <w:tab w:val="left" w:pos="2260"/>
              </w:tabs>
              <w:jc w:val="both"/>
              <w:rPr>
                <w:rFonts w:ascii="Times New Roman" w:eastAsia="Times New Roman" w:hAnsi="Times New Roman" w:cs="Times New Roman"/>
                <w:b/>
                <w:bCs/>
                <w:i/>
                <w:iCs/>
              </w:rPr>
            </w:pPr>
            <w:r w:rsidRPr="00543FD8">
              <w:rPr>
                <w:rFonts w:ascii="Times New Roman" w:eastAsia="Times New Roman" w:hAnsi="Times New Roman" w:cs="Times New Roman"/>
                <w:b/>
                <w:bCs/>
                <w:i/>
                <w:iCs/>
              </w:rPr>
              <w:t>Примеры заданий</w:t>
            </w:r>
            <w:r w:rsidRPr="00543FD8">
              <w:rPr>
                <w:rFonts w:ascii="Times New Roman" w:eastAsia="Times New Roman" w:hAnsi="Times New Roman" w:cs="Times New Roman"/>
                <w:b/>
                <w:bCs/>
                <w:i/>
                <w:iCs/>
              </w:rPr>
              <w:tab/>
            </w:r>
          </w:p>
          <w:p w:rsidR="007B6B66" w:rsidRPr="00020EA1" w:rsidRDefault="007B6B66" w:rsidP="007B6B66">
            <w:pPr>
              <w:shd w:val="clear" w:color="auto" w:fill="FFFFFF"/>
              <w:jc w:val="both"/>
              <w:rPr>
                <w:rFonts w:ascii="Times New Roman" w:eastAsia="Times New Roman" w:hAnsi="Times New Roman" w:cs="Times New Roman"/>
                <w:b/>
                <w:sz w:val="20"/>
                <w:szCs w:val="20"/>
              </w:rPr>
            </w:pPr>
            <w:r w:rsidRPr="00020EA1">
              <w:rPr>
                <w:rFonts w:ascii="Times New Roman" w:eastAsia="Times New Roman" w:hAnsi="Times New Roman" w:cs="Times New Roman"/>
                <w:b/>
                <w:sz w:val="20"/>
                <w:szCs w:val="20"/>
              </w:rPr>
              <w:t>Кейс 1. Ускорение мультимодальной грузовой перевозки</w:t>
            </w:r>
          </w:p>
          <w:p w:rsidR="007B6B66" w:rsidRPr="003463CF" w:rsidRDefault="007B6B66" w:rsidP="007B6B66">
            <w:pPr>
              <w:shd w:val="clear" w:color="auto" w:fill="FFFFFF"/>
              <w:jc w:val="both"/>
              <w:rPr>
                <w:rFonts w:ascii="Times New Roman" w:eastAsia="Times New Roman" w:hAnsi="Times New Roman" w:cs="Times New Roman"/>
                <w:sz w:val="20"/>
                <w:szCs w:val="20"/>
              </w:rPr>
            </w:pPr>
            <w:r w:rsidRPr="003463CF">
              <w:rPr>
                <w:rFonts w:ascii="Times New Roman" w:eastAsia="Times New Roman" w:hAnsi="Times New Roman" w:cs="Times New Roman"/>
                <w:sz w:val="20"/>
                <w:szCs w:val="20"/>
              </w:rPr>
              <w:t>Особенность мультимодальных перевозок с участием морского транспорта заключается том, что сложно с высокой точностью определить сроки доставки грузов в порт назначения: погодные условия могут задержать океаническое судно на рейсе или при заходе в порт, возможны задержки при разгрузке, загрузке на фидерное судно, которое по различным причинам также может задержаться в пути.</w:t>
            </w:r>
            <w:r>
              <w:rPr>
                <w:rFonts w:ascii="Times New Roman" w:eastAsia="Times New Roman" w:hAnsi="Times New Roman" w:cs="Times New Roman"/>
                <w:sz w:val="20"/>
                <w:szCs w:val="20"/>
              </w:rPr>
              <w:t xml:space="preserve"> </w:t>
            </w:r>
            <w:r w:rsidRPr="003463CF">
              <w:rPr>
                <w:rFonts w:ascii="Times New Roman" w:eastAsia="Times New Roman" w:hAnsi="Times New Roman" w:cs="Times New Roman"/>
                <w:sz w:val="20"/>
                <w:szCs w:val="20"/>
              </w:rPr>
              <w:t>Бывает так, что все эти факторы сходятся в одной перевозке, усугубившись еще и задержкой отгрузки товара поставщиком. Заказчику при этом грозят штрафы за невыполнение контрактных обязательств перед своими контрагентами.</w:t>
            </w:r>
          </w:p>
          <w:p w:rsidR="00277204" w:rsidRDefault="007B6B66" w:rsidP="007B6B66">
            <w:pPr>
              <w:shd w:val="clear" w:color="auto" w:fill="FFFFFF"/>
              <w:tabs>
                <w:tab w:val="left" w:pos="567"/>
              </w:tabs>
              <w:jc w:val="both"/>
              <w:rPr>
                <w:rFonts w:ascii="Times New Roman" w:eastAsia="Times New Roman" w:hAnsi="Times New Roman" w:cs="Times New Roman"/>
                <w:sz w:val="20"/>
                <w:szCs w:val="20"/>
              </w:rPr>
            </w:pPr>
            <w:r w:rsidRPr="003463CF">
              <w:rPr>
                <w:rFonts w:ascii="Times New Roman" w:eastAsia="Times New Roman" w:hAnsi="Times New Roman" w:cs="Times New Roman"/>
                <w:sz w:val="20"/>
                <w:szCs w:val="20"/>
              </w:rPr>
              <w:t>В Департамент мультимодальных</w:t>
            </w:r>
            <w:r>
              <w:rPr>
                <w:rFonts w:ascii="Times New Roman" w:eastAsia="Times New Roman" w:hAnsi="Times New Roman" w:cs="Times New Roman"/>
                <w:sz w:val="20"/>
                <w:szCs w:val="20"/>
              </w:rPr>
              <w:t xml:space="preserve"> перевозок транспортно-логистической компании </w:t>
            </w:r>
            <w:r w:rsidRPr="003463CF">
              <w:rPr>
                <w:rFonts w:ascii="Times New Roman" w:eastAsia="Times New Roman" w:hAnsi="Times New Roman" w:cs="Times New Roman"/>
                <w:sz w:val="20"/>
                <w:szCs w:val="20"/>
              </w:rPr>
              <w:t xml:space="preserve">пришла заявка на доставку из Китая 20 контейнеров с комплектующими для бытовой техники. Условия FOB: ответственность </w:t>
            </w:r>
            <w:r>
              <w:rPr>
                <w:rFonts w:ascii="Times New Roman" w:eastAsia="Times New Roman" w:hAnsi="Times New Roman" w:cs="Times New Roman"/>
                <w:sz w:val="20"/>
                <w:szCs w:val="20"/>
              </w:rPr>
              <w:t>транспортно-логистической компании</w:t>
            </w:r>
            <w:r w:rsidRPr="003463CF">
              <w:rPr>
                <w:rFonts w:ascii="Times New Roman" w:eastAsia="Times New Roman" w:hAnsi="Times New Roman" w:cs="Times New Roman"/>
                <w:sz w:val="20"/>
                <w:szCs w:val="20"/>
              </w:rPr>
              <w:t xml:space="preserve"> наступала с момента погрузки груза на судно.</w:t>
            </w:r>
            <w:r w:rsidR="0033546F" w:rsidRPr="0033546F">
              <w:rPr>
                <w:rFonts w:ascii="Times New Roman" w:eastAsia="Times New Roman" w:hAnsi="Times New Roman" w:cs="Times New Roman"/>
                <w:sz w:val="20"/>
                <w:szCs w:val="20"/>
              </w:rPr>
              <w:t xml:space="preserve"> </w:t>
            </w:r>
            <w:r w:rsidRPr="003463CF">
              <w:rPr>
                <w:rFonts w:ascii="Times New Roman" w:eastAsia="Times New Roman" w:hAnsi="Times New Roman" w:cs="Times New Roman"/>
                <w:sz w:val="20"/>
                <w:szCs w:val="20"/>
              </w:rPr>
              <w:t>Поставщик задержал отгрузку товара на 10 дней, из-за чего контейнеры вышли на линию позднее первоначального графика и, как следствие, сдвигались сроки доставки груза в конечный порт Рига.</w:t>
            </w:r>
          </w:p>
          <w:p w:rsidR="007B6B66" w:rsidRPr="0033546F" w:rsidRDefault="007B6B66" w:rsidP="007B6B66">
            <w:pPr>
              <w:shd w:val="clear" w:color="auto" w:fill="FFFFFF"/>
              <w:tabs>
                <w:tab w:val="left" w:pos="567"/>
              </w:tabs>
              <w:jc w:val="both"/>
              <w:rPr>
                <w:rFonts w:ascii="Times New Roman" w:eastAsia="Times New Roman" w:hAnsi="Times New Roman" w:cs="Times New Roman"/>
                <w:sz w:val="20"/>
                <w:szCs w:val="20"/>
              </w:rPr>
            </w:pPr>
            <w:r w:rsidRPr="003463CF">
              <w:rPr>
                <w:rFonts w:ascii="Times New Roman" w:eastAsia="Times New Roman" w:hAnsi="Times New Roman" w:cs="Times New Roman"/>
                <w:sz w:val="20"/>
                <w:szCs w:val="20"/>
              </w:rPr>
              <w:t xml:space="preserve">Руководитель Департамента мультимодальных перевозок </w:t>
            </w:r>
            <w:r>
              <w:rPr>
                <w:rFonts w:ascii="Times New Roman" w:eastAsia="Times New Roman" w:hAnsi="Times New Roman" w:cs="Times New Roman"/>
                <w:sz w:val="20"/>
                <w:szCs w:val="20"/>
              </w:rPr>
              <w:t>транспортно-логистической компании</w:t>
            </w:r>
            <w:r w:rsidRPr="003463CF">
              <w:rPr>
                <w:rFonts w:ascii="Times New Roman" w:eastAsia="Times New Roman" w:hAnsi="Times New Roman" w:cs="Times New Roman"/>
                <w:sz w:val="20"/>
                <w:szCs w:val="20"/>
              </w:rPr>
              <w:t xml:space="preserve">: «Прошло примерно две недели, как судно отбыло из Китая, и нам поступает приглашение на встречу с директором компании-заказчика. Встреча была очень представительная, собрался практически весь </w:t>
            </w:r>
            <w:r>
              <w:rPr>
                <w:rFonts w:ascii="Times New Roman" w:eastAsia="Times New Roman" w:hAnsi="Times New Roman" w:cs="Times New Roman"/>
                <w:sz w:val="20"/>
                <w:szCs w:val="20"/>
              </w:rPr>
              <w:t>топ</w:t>
            </w:r>
            <w:r w:rsidRPr="003463CF">
              <w:rPr>
                <w:rFonts w:ascii="Times New Roman" w:eastAsia="Times New Roman" w:hAnsi="Times New Roman" w:cs="Times New Roman"/>
                <w:sz w:val="20"/>
                <w:szCs w:val="20"/>
              </w:rPr>
              <w:t>-менеджмент предприятия. Нам разъяснили причину такого срочного совещания: заказчика не устраивали текущие сроки доставки груза.</w:t>
            </w:r>
            <w:r>
              <w:rPr>
                <w:rFonts w:ascii="Times New Roman" w:eastAsia="Times New Roman" w:hAnsi="Times New Roman" w:cs="Times New Roman"/>
                <w:sz w:val="20"/>
                <w:szCs w:val="20"/>
              </w:rPr>
              <w:t xml:space="preserve"> </w:t>
            </w:r>
            <w:r w:rsidRPr="000124E3">
              <w:rPr>
                <w:rFonts w:ascii="Times New Roman" w:eastAsia="Times New Roman" w:hAnsi="Times New Roman" w:cs="Times New Roman"/>
                <w:iCs/>
                <w:sz w:val="20"/>
                <w:szCs w:val="20"/>
              </w:rPr>
              <w:t>К нам претензий не было, поскольку мы не отвечали за сроки отгрузки. На график морской линии тоже повлиять не могли. Но ситуация складывалась следующим образом: у завода был контракт на поставку крупной партии бытовой техники, в случае задержки предприятию грозили огромные штрафы, на которые у него не было средств. На закупку комплектующих был взят кредит, который тоже надо возвращать. «Ребята, делайте, что хотите, но этот груз нам нужен на две недели раньше, иначе нам будет очень плохо», - примерно так прозвучала просьба заказчика»</w:t>
            </w:r>
            <w:r w:rsidRPr="000124E3">
              <w:rPr>
                <w:rFonts w:ascii="Times New Roman" w:eastAsia="Times New Roman" w:hAnsi="Times New Roman" w:cs="Times New Roman"/>
                <w:sz w:val="20"/>
                <w:szCs w:val="20"/>
              </w:rPr>
              <w:t>.</w:t>
            </w:r>
            <w:r w:rsidR="0033546F" w:rsidRPr="0033546F">
              <w:rPr>
                <w:rFonts w:ascii="Times New Roman" w:eastAsia="Times New Roman" w:hAnsi="Times New Roman" w:cs="Times New Roman"/>
                <w:sz w:val="20"/>
                <w:szCs w:val="20"/>
              </w:rPr>
              <w:t xml:space="preserve"> </w:t>
            </w:r>
            <w:r w:rsidRPr="000124E3">
              <w:rPr>
                <w:rFonts w:ascii="Times New Roman" w:eastAsia="Times New Roman" w:hAnsi="Times New Roman" w:cs="Times New Roman"/>
                <w:iCs/>
                <w:sz w:val="20"/>
                <w:szCs w:val="20"/>
              </w:rPr>
              <w:t>Заказчик требовал максимально ускоренной доставки груза, давал срок 3 дня с учетом пересечения границы. Нужно было организовать доставку контейнеров из порта на ближайший склад, поставить машины под загрузку, осуществить перегрузку и вернуть контейнеры в порт, оформить товаросопроводительные документы и отправить машины в путь.</w:t>
            </w:r>
          </w:p>
          <w:p w:rsidR="007B6B66" w:rsidRPr="003463CF" w:rsidRDefault="007B6B66" w:rsidP="007B6B66">
            <w:pPr>
              <w:shd w:val="clear" w:color="auto" w:fill="FFFFFF"/>
              <w:tabs>
                <w:tab w:val="left" w:pos="567"/>
              </w:tabs>
              <w:jc w:val="both"/>
              <w:rPr>
                <w:rFonts w:ascii="Times New Roman" w:eastAsia="Times New Roman" w:hAnsi="Times New Roman" w:cs="Times New Roman"/>
                <w:sz w:val="20"/>
                <w:szCs w:val="20"/>
              </w:rPr>
            </w:pPr>
            <w:r w:rsidRPr="003463CF">
              <w:rPr>
                <w:rFonts w:ascii="Times New Roman" w:eastAsia="Times New Roman" w:hAnsi="Times New Roman" w:cs="Times New Roman"/>
                <w:sz w:val="20"/>
                <w:szCs w:val="20"/>
              </w:rPr>
              <w:t>Ускорить график морской линии невозможно. Скорее, наоборот, всегда существуют риски задержек. В данной ситуации был только один вариант сократить срок доставки на две недели – это снять контейнеры с маршрута в порту трансшипмента (в нашем случае это порт Роттердам, Нидерланды) и отправить получателю автотранспортом. Но это очень сильно увеличивало стоимость доставки, что тоже было критично для заказчика.</w:t>
            </w:r>
          </w:p>
          <w:p w:rsidR="007B6B66" w:rsidRPr="006E226E" w:rsidRDefault="007B6B66" w:rsidP="007B6B66">
            <w:pPr>
              <w:shd w:val="clear" w:color="auto" w:fill="FFFFFF"/>
              <w:tabs>
                <w:tab w:val="left" w:pos="567"/>
              </w:tabs>
              <w:jc w:val="both"/>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Задание: предложите </w:t>
            </w:r>
            <w:r w:rsidRPr="006E226E">
              <w:rPr>
                <w:rFonts w:ascii="Times New Roman" w:eastAsia="Times New Roman" w:hAnsi="Times New Roman" w:cs="Times New Roman"/>
                <w:bCs/>
                <w:sz w:val="20"/>
                <w:szCs w:val="20"/>
              </w:rPr>
              <w:t xml:space="preserve">каким образом </w:t>
            </w:r>
            <w:r>
              <w:rPr>
                <w:rFonts w:ascii="Times New Roman" w:eastAsia="Times New Roman" w:hAnsi="Times New Roman" w:cs="Times New Roman"/>
                <w:bCs/>
                <w:sz w:val="20"/>
                <w:szCs w:val="20"/>
              </w:rPr>
              <w:t xml:space="preserve">в данной ситуации </w:t>
            </w:r>
            <w:r w:rsidRPr="006E226E">
              <w:rPr>
                <w:rFonts w:ascii="Times New Roman" w:eastAsia="Times New Roman" w:hAnsi="Times New Roman" w:cs="Times New Roman"/>
                <w:bCs/>
                <w:sz w:val="20"/>
                <w:szCs w:val="20"/>
              </w:rPr>
              <w:t>можно ускорить доставку</w:t>
            </w:r>
            <w:r>
              <w:rPr>
                <w:rFonts w:ascii="Times New Roman" w:eastAsia="Times New Roman" w:hAnsi="Times New Roman" w:cs="Times New Roman"/>
                <w:bCs/>
                <w:sz w:val="20"/>
                <w:szCs w:val="20"/>
              </w:rPr>
              <w:t>.</w:t>
            </w:r>
          </w:p>
          <w:p w:rsidR="007B6B66" w:rsidRPr="00277204" w:rsidRDefault="007B6B66" w:rsidP="007B6B66">
            <w:pPr>
              <w:shd w:val="clear" w:color="auto" w:fill="FFFFFF"/>
              <w:tabs>
                <w:tab w:val="left" w:pos="567"/>
              </w:tabs>
              <w:jc w:val="both"/>
              <w:rPr>
                <w:rFonts w:ascii="Times New Roman" w:hAnsi="Times New Roman" w:cs="Times New Roman"/>
                <w:color w:val="000000"/>
                <w:sz w:val="16"/>
                <w:szCs w:val="16"/>
              </w:rPr>
            </w:pPr>
          </w:p>
          <w:p w:rsidR="007B6B66" w:rsidRPr="00162E0B" w:rsidRDefault="007B6B66" w:rsidP="007B6B66">
            <w:pPr>
              <w:shd w:val="clear" w:color="auto" w:fill="FFFFFF"/>
              <w:tabs>
                <w:tab w:val="left" w:pos="567"/>
              </w:tabs>
              <w:jc w:val="both"/>
              <w:rPr>
                <w:rFonts w:ascii="Times New Roman" w:hAnsi="Times New Roman" w:cs="Times New Roman"/>
                <w:b/>
                <w:color w:val="000000"/>
                <w:sz w:val="20"/>
                <w:szCs w:val="20"/>
              </w:rPr>
            </w:pPr>
            <w:r w:rsidRPr="00162E0B">
              <w:rPr>
                <w:rFonts w:ascii="Times New Roman" w:hAnsi="Times New Roman" w:cs="Times New Roman"/>
                <w:b/>
                <w:color w:val="000000"/>
                <w:sz w:val="20"/>
                <w:szCs w:val="20"/>
              </w:rPr>
              <w:t>Кейс</w:t>
            </w:r>
            <w:r>
              <w:rPr>
                <w:rFonts w:ascii="Times New Roman" w:hAnsi="Times New Roman" w:cs="Times New Roman"/>
                <w:b/>
                <w:color w:val="000000"/>
                <w:sz w:val="20"/>
                <w:szCs w:val="20"/>
              </w:rPr>
              <w:t xml:space="preserve"> 2</w:t>
            </w:r>
            <w:r w:rsidRPr="00162E0B">
              <w:rPr>
                <w:rFonts w:ascii="Times New Roman" w:hAnsi="Times New Roman" w:cs="Times New Roman"/>
                <w:b/>
                <w:color w:val="000000"/>
                <w:sz w:val="20"/>
                <w:szCs w:val="20"/>
              </w:rPr>
              <w:t>. Сохранность груза в пути от деформации и потерь</w:t>
            </w:r>
          </w:p>
          <w:p w:rsidR="007B6B66" w:rsidRDefault="007B6B66" w:rsidP="007B6B66">
            <w:pPr>
              <w:pStyle w:val="af3"/>
              <w:spacing w:before="0" w:beforeAutospacing="0" w:after="0" w:afterAutospacing="0"/>
              <w:jc w:val="both"/>
              <w:rPr>
                <w:color w:val="000000"/>
                <w:sz w:val="20"/>
                <w:szCs w:val="20"/>
              </w:rPr>
            </w:pPr>
            <w:r w:rsidRPr="00450085">
              <w:rPr>
                <w:color w:val="000000"/>
                <w:sz w:val="20"/>
                <w:szCs w:val="20"/>
              </w:rPr>
              <w:t>Автошампуни для моек самообслуживания по всей стране со склада производителя</w:t>
            </w:r>
            <w:r>
              <w:rPr>
                <w:color w:val="000000"/>
                <w:sz w:val="20"/>
                <w:szCs w:val="20"/>
              </w:rPr>
              <w:t>.</w:t>
            </w:r>
          </w:p>
          <w:p w:rsidR="007B6B66" w:rsidRPr="00344C81" w:rsidRDefault="007B6B66" w:rsidP="007B6B66">
            <w:pPr>
              <w:pStyle w:val="af3"/>
              <w:spacing w:before="0" w:beforeAutospacing="0" w:after="0" w:afterAutospacing="0"/>
              <w:jc w:val="both"/>
              <w:rPr>
                <w:b/>
                <w:color w:val="000000"/>
                <w:sz w:val="20"/>
                <w:szCs w:val="20"/>
              </w:rPr>
            </w:pPr>
            <w:r w:rsidRPr="00162E0B">
              <w:rPr>
                <w:color w:val="000000"/>
                <w:sz w:val="20"/>
                <w:szCs w:val="20"/>
              </w:rPr>
              <w:t>На производстве шампунь для автомоек разливают в большие канистры по 30 л.</w:t>
            </w:r>
            <w:r>
              <w:rPr>
                <w:b/>
                <w:color w:val="000000"/>
                <w:sz w:val="20"/>
                <w:szCs w:val="20"/>
              </w:rPr>
              <w:t xml:space="preserve"> </w:t>
            </w:r>
            <w:r w:rsidRPr="00162E0B">
              <w:rPr>
                <w:color w:val="000000"/>
                <w:sz w:val="20"/>
                <w:szCs w:val="20"/>
              </w:rPr>
              <w:t xml:space="preserve">Маршрут доставки: </w:t>
            </w:r>
            <w:r>
              <w:rPr>
                <w:color w:val="000000"/>
                <w:sz w:val="20"/>
                <w:szCs w:val="20"/>
              </w:rPr>
              <w:t>и</w:t>
            </w:r>
            <w:r w:rsidRPr="00162E0B">
              <w:rPr>
                <w:color w:val="000000"/>
                <w:sz w:val="20"/>
                <w:szCs w:val="20"/>
              </w:rPr>
              <w:t>з Домодедово и СПб, Московское шоссе по всей стране</w:t>
            </w:r>
            <w:r>
              <w:rPr>
                <w:color w:val="000000"/>
                <w:sz w:val="20"/>
                <w:szCs w:val="20"/>
              </w:rPr>
              <w:t>.</w:t>
            </w:r>
            <w:r>
              <w:rPr>
                <w:b/>
                <w:color w:val="000000"/>
                <w:sz w:val="20"/>
                <w:szCs w:val="20"/>
              </w:rPr>
              <w:t xml:space="preserve"> </w:t>
            </w:r>
            <w:r w:rsidRPr="00162E0B">
              <w:rPr>
                <w:color w:val="000000"/>
                <w:sz w:val="20"/>
                <w:szCs w:val="20"/>
              </w:rPr>
              <w:t xml:space="preserve">Клиенты </w:t>
            </w:r>
            <w:r>
              <w:rPr>
                <w:color w:val="000000"/>
                <w:sz w:val="20"/>
                <w:szCs w:val="20"/>
              </w:rPr>
              <w:t>–</w:t>
            </w:r>
            <w:r w:rsidRPr="00162E0B">
              <w:rPr>
                <w:color w:val="000000"/>
                <w:sz w:val="20"/>
                <w:szCs w:val="20"/>
              </w:rPr>
              <w:t xml:space="preserve"> крупн</w:t>
            </w:r>
            <w:r>
              <w:rPr>
                <w:color w:val="000000"/>
                <w:sz w:val="20"/>
                <w:szCs w:val="20"/>
              </w:rPr>
              <w:t>ые производители автокосметики.</w:t>
            </w:r>
          </w:p>
          <w:p w:rsidR="007B6B66" w:rsidRDefault="007B6B66" w:rsidP="007B6B66">
            <w:pPr>
              <w:pStyle w:val="af3"/>
              <w:spacing w:before="0" w:beforeAutospacing="0" w:after="0" w:afterAutospacing="0"/>
              <w:jc w:val="both"/>
              <w:rPr>
                <w:color w:val="000000"/>
                <w:sz w:val="20"/>
                <w:szCs w:val="20"/>
              </w:rPr>
            </w:pPr>
            <w:r w:rsidRPr="00162E0B">
              <w:rPr>
                <w:color w:val="000000"/>
                <w:sz w:val="20"/>
                <w:szCs w:val="20"/>
              </w:rPr>
              <w:t>Продукцию грузили или вовсе без паллет, или на паллеты без ребер жесткости и пластиковых лент, скрепляющих конструкцию (иногда просто укладывали в несколько рядов канистра на канистру в 2-4 ряда вверх по всему полу фуры. Или складывали на паллеты и фиксировали стрейч-пленкой, что не решало вопрос с продавливанием нижнего ряда в отдельных местах).</w:t>
            </w:r>
          </w:p>
          <w:p w:rsidR="007B6B66" w:rsidRPr="008B129F" w:rsidRDefault="007B6B66" w:rsidP="007B6B66">
            <w:pPr>
              <w:pStyle w:val="af3"/>
              <w:spacing w:before="0" w:beforeAutospacing="0" w:after="0" w:afterAutospacing="0"/>
              <w:jc w:val="both"/>
              <w:rPr>
                <w:color w:val="000000"/>
                <w:sz w:val="6"/>
                <w:szCs w:val="6"/>
              </w:rPr>
            </w:pPr>
          </w:p>
          <w:p w:rsidR="007B6B66" w:rsidRDefault="007B6B66" w:rsidP="007B6B66">
            <w:pPr>
              <w:pStyle w:val="af3"/>
              <w:spacing w:before="0" w:beforeAutospacing="0" w:after="0" w:afterAutospacing="0"/>
              <w:jc w:val="center"/>
              <w:rPr>
                <w:color w:val="000000"/>
                <w:sz w:val="20"/>
                <w:szCs w:val="20"/>
              </w:rPr>
            </w:pPr>
            <w:r w:rsidRPr="00476CE0">
              <w:rPr>
                <w:noProof/>
                <w:color w:val="000000"/>
                <w:sz w:val="20"/>
                <w:szCs w:val="20"/>
              </w:rPr>
              <w:drawing>
                <wp:inline distT="0" distB="0" distL="0" distR="0">
                  <wp:extent cx="2438400" cy="2180784"/>
                  <wp:effectExtent l="19050" t="0" r="0" b="0"/>
                  <wp:docPr id="2" name="Рисунок 1" descr="как обезопасить повреждение груза при перевоз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к обезопасить повреждение груза при перевозке"/>
                          <pic:cNvPicPr>
                            <a:picLocks noChangeAspect="1" noChangeArrowheads="1"/>
                          </pic:cNvPicPr>
                        </pic:nvPicPr>
                        <pic:blipFill>
                          <a:blip r:embed="rId7" cstate="print"/>
                          <a:srcRect/>
                          <a:stretch>
                            <a:fillRect/>
                          </a:stretch>
                        </pic:blipFill>
                        <pic:spPr bwMode="auto">
                          <a:xfrm>
                            <a:off x="0" y="0"/>
                            <a:ext cx="2444051" cy="2185838"/>
                          </a:xfrm>
                          <a:prstGeom prst="rect">
                            <a:avLst/>
                          </a:prstGeom>
                          <a:noFill/>
                          <a:ln w="9525">
                            <a:noFill/>
                            <a:miter lim="800000"/>
                            <a:headEnd/>
                            <a:tailEnd/>
                          </a:ln>
                        </pic:spPr>
                      </pic:pic>
                    </a:graphicData>
                  </a:graphic>
                </wp:inline>
              </w:drawing>
            </w:r>
          </w:p>
          <w:p w:rsidR="007B6B66" w:rsidRPr="008B129F" w:rsidRDefault="007B6B66" w:rsidP="008B129F">
            <w:pPr>
              <w:pStyle w:val="af3"/>
              <w:spacing w:before="0" w:beforeAutospacing="0" w:after="0" w:afterAutospacing="0"/>
              <w:rPr>
                <w:color w:val="000000"/>
                <w:sz w:val="4"/>
                <w:szCs w:val="4"/>
              </w:rPr>
            </w:pPr>
          </w:p>
          <w:p w:rsidR="007B6B66" w:rsidRPr="00162E0B" w:rsidRDefault="007B6B66" w:rsidP="007B6B66">
            <w:pPr>
              <w:pStyle w:val="af3"/>
              <w:spacing w:before="0" w:beforeAutospacing="0" w:after="0" w:afterAutospacing="0"/>
              <w:jc w:val="both"/>
              <w:rPr>
                <w:color w:val="000000"/>
                <w:sz w:val="20"/>
                <w:szCs w:val="20"/>
              </w:rPr>
            </w:pPr>
            <w:r w:rsidRPr="00162E0B">
              <w:rPr>
                <w:color w:val="000000"/>
                <w:sz w:val="20"/>
                <w:szCs w:val="20"/>
              </w:rPr>
              <w:lastRenderedPageBreak/>
              <w:t>Никто не мог предугадать как доедет груз в каждом конкретном случае.</w:t>
            </w:r>
            <w:r>
              <w:rPr>
                <w:color w:val="000000"/>
                <w:sz w:val="20"/>
                <w:szCs w:val="20"/>
              </w:rPr>
              <w:t xml:space="preserve"> </w:t>
            </w:r>
            <w:r w:rsidRPr="00162E0B">
              <w:rPr>
                <w:color w:val="000000"/>
                <w:sz w:val="20"/>
                <w:szCs w:val="20"/>
              </w:rPr>
              <w:t>В</w:t>
            </w:r>
            <w:r>
              <w:rPr>
                <w:color w:val="000000"/>
                <w:sz w:val="20"/>
                <w:szCs w:val="20"/>
              </w:rPr>
              <w:t>одители сообщали</w:t>
            </w:r>
            <w:r w:rsidRPr="00162E0B">
              <w:rPr>
                <w:color w:val="000000"/>
                <w:sz w:val="20"/>
                <w:szCs w:val="20"/>
              </w:rPr>
              <w:t xml:space="preserve"> о том, что груз из-за такой укладки частично давит своим весом нижние ряды и происходит деформация некоторых канистр, разрыв и протечка мыла на пол маши</w:t>
            </w:r>
            <w:r>
              <w:rPr>
                <w:color w:val="000000"/>
                <w:sz w:val="20"/>
                <w:szCs w:val="20"/>
              </w:rPr>
              <w:t>ны и на рядом стоящие канистры.</w:t>
            </w:r>
          </w:p>
          <w:p w:rsidR="007B6B66" w:rsidRPr="00162E0B" w:rsidRDefault="007B6B66" w:rsidP="007B6B66">
            <w:pPr>
              <w:pStyle w:val="2"/>
              <w:spacing w:before="0"/>
              <w:jc w:val="both"/>
              <w:outlineLvl w:val="1"/>
              <w:rPr>
                <w:rFonts w:ascii="Times New Roman" w:hAnsi="Times New Roman" w:cs="Times New Roman"/>
                <w:b w:val="0"/>
                <w:color w:val="000000"/>
                <w:sz w:val="20"/>
                <w:szCs w:val="20"/>
              </w:rPr>
            </w:pPr>
            <w:r w:rsidRPr="00162E0B">
              <w:rPr>
                <w:rFonts w:ascii="Times New Roman" w:hAnsi="Times New Roman" w:cs="Times New Roman"/>
                <w:b w:val="0"/>
                <w:color w:val="000000"/>
                <w:sz w:val="20"/>
                <w:szCs w:val="20"/>
              </w:rPr>
              <w:t>Задание: спланировать мероприятия по обеспечению сохранности груза при перевозке.</w:t>
            </w:r>
          </w:p>
          <w:p w:rsidR="007B6B66" w:rsidRPr="007B6B66" w:rsidRDefault="007B6B66" w:rsidP="007B6B66">
            <w:pPr>
              <w:shd w:val="clear" w:color="auto" w:fill="FFFFFF"/>
              <w:tabs>
                <w:tab w:val="left" w:pos="567"/>
              </w:tabs>
              <w:jc w:val="both"/>
              <w:rPr>
                <w:rFonts w:ascii="Times New Roman" w:hAnsi="Times New Roman" w:cs="Times New Roman"/>
                <w:color w:val="000000"/>
                <w:sz w:val="16"/>
                <w:szCs w:val="16"/>
              </w:rPr>
            </w:pPr>
          </w:p>
          <w:p w:rsidR="007B6B66" w:rsidRPr="005574FC" w:rsidRDefault="007B6B66" w:rsidP="007B6B66">
            <w:pPr>
              <w:pStyle w:val="1"/>
              <w:shd w:val="clear" w:color="auto" w:fill="FFFFFF"/>
              <w:spacing w:before="0"/>
              <w:jc w:val="both"/>
              <w:outlineLvl w:val="0"/>
              <w:rPr>
                <w:color w:val="000000"/>
                <w:sz w:val="20"/>
                <w:szCs w:val="20"/>
              </w:rPr>
            </w:pPr>
            <w:r>
              <w:rPr>
                <w:color w:val="000000"/>
                <w:sz w:val="20"/>
                <w:szCs w:val="20"/>
              </w:rPr>
              <w:t xml:space="preserve">Кейс 3. Тайм-слоты: </w:t>
            </w:r>
            <w:r w:rsidRPr="005574FC">
              <w:rPr>
                <w:color w:val="000000"/>
                <w:sz w:val="20"/>
                <w:szCs w:val="20"/>
              </w:rPr>
              <w:t>п</w:t>
            </w:r>
            <w:r>
              <w:rPr>
                <w:color w:val="000000"/>
                <w:sz w:val="20"/>
                <w:szCs w:val="20"/>
              </w:rPr>
              <w:t>ланирование</w:t>
            </w:r>
            <w:r w:rsidRPr="005574FC">
              <w:rPr>
                <w:color w:val="000000"/>
                <w:sz w:val="20"/>
                <w:szCs w:val="20"/>
              </w:rPr>
              <w:t xml:space="preserve"> пост</w:t>
            </w:r>
            <w:r>
              <w:rPr>
                <w:color w:val="000000"/>
                <w:sz w:val="20"/>
                <w:szCs w:val="20"/>
              </w:rPr>
              <w:t>авок в высокий сезон</w:t>
            </w:r>
          </w:p>
          <w:p w:rsidR="007B6B66" w:rsidRPr="00F50622" w:rsidRDefault="007B6B66" w:rsidP="00F50622">
            <w:pPr>
              <w:shd w:val="clear" w:color="auto" w:fill="FFFFFF"/>
              <w:tabs>
                <w:tab w:val="left" w:pos="567"/>
              </w:tabs>
              <w:jc w:val="both"/>
              <w:rPr>
                <w:rFonts w:ascii="Times New Roman" w:hAnsi="Times New Roman" w:cs="Times New Roman"/>
                <w:color w:val="000000"/>
                <w:sz w:val="20"/>
                <w:szCs w:val="20"/>
              </w:rPr>
            </w:pPr>
            <w:r w:rsidRPr="005574FC">
              <w:rPr>
                <w:rFonts w:ascii="Times New Roman" w:hAnsi="Times New Roman" w:cs="Times New Roman"/>
                <w:color w:val="000000"/>
                <w:sz w:val="20"/>
                <w:szCs w:val="20"/>
              </w:rPr>
              <w:t>Т</w:t>
            </w:r>
            <w:r>
              <w:rPr>
                <w:rFonts w:ascii="Times New Roman" w:hAnsi="Times New Roman" w:cs="Times New Roman"/>
                <w:color w:val="000000"/>
                <w:sz w:val="20"/>
                <w:szCs w:val="20"/>
              </w:rPr>
              <w:t xml:space="preserve">айм-слот – </w:t>
            </w:r>
            <w:r w:rsidRPr="005574FC">
              <w:rPr>
                <w:rFonts w:ascii="Times New Roman" w:hAnsi="Times New Roman" w:cs="Times New Roman"/>
                <w:color w:val="000000"/>
                <w:sz w:val="20"/>
                <w:szCs w:val="20"/>
              </w:rPr>
              <w:t>забронированное временное окно для разгрузки товара на складе маркетплейса. В 2026 году, на фоне дефицита складских площадей и кадрового голода в логистике, «кризис слотов» стал хроническим явлением, особенно в периоды распродаж (11.11, Черная пятница, Новый год), когда лимиты на приемку заканчиваются за считанные минуты после их открытия.</w:t>
            </w:r>
            <w:r w:rsidR="00F50622">
              <w:rPr>
                <w:rFonts w:ascii="Times New Roman" w:hAnsi="Times New Roman" w:cs="Times New Roman"/>
                <w:color w:val="000000"/>
                <w:sz w:val="20"/>
                <w:szCs w:val="20"/>
              </w:rPr>
              <w:t xml:space="preserve"> </w:t>
            </w:r>
            <w:r w:rsidRPr="005574FC">
              <w:rPr>
                <w:rFonts w:ascii="Times New Roman" w:hAnsi="Times New Roman" w:cs="Times New Roman"/>
                <w:color w:val="000000"/>
                <w:sz w:val="20"/>
                <w:szCs w:val="20"/>
              </w:rPr>
              <w:t>Типичный вопрос: «Водителя развернули на воротах, не пускают поставку. Лимиты?»</w:t>
            </w:r>
            <w:r>
              <w:rPr>
                <w:rFonts w:ascii="Times New Roman" w:hAnsi="Times New Roman" w:cs="Times New Roman"/>
                <w:color w:val="000000"/>
                <w:sz w:val="20"/>
                <w:szCs w:val="20"/>
              </w:rPr>
              <w:t xml:space="preserve"> </w:t>
            </w:r>
            <w:r w:rsidRPr="005574FC">
              <w:rPr>
                <w:rFonts w:ascii="Times New Roman" w:hAnsi="Times New Roman" w:cs="Times New Roman"/>
                <w:color w:val="000000"/>
                <w:sz w:val="20"/>
                <w:szCs w:val="20"/>
              </w:rPr>
              <w:t xml:space="preserve">В чатах селлеров в 2026 году это </w:t>
            </w:r>
            <w:r w:rsidRPr="00CF506D">
              <w:rPr>
                <w:rFonts w:ascii="Times New Roman" w:hAnsi="Times New Roman" w:cs="Times New Roman"/>
                <w:sz w:val="20"/>
                <w:szCs w:val="20"/>
              </w:rPr>
              <w:t>топовая проблема. Часто ситуация выглядит так: вы поймали слот, наняли машину, приехали на склад, но охранник или приемщик заявляет, что «лимиты на сегодня исчерпаны» или «склад переполнен, ждите в живой очереди».</w:t>
            </w:r>
            <w:r w:rsidRPr="007B6B66">
              <w:rPr>
                <w:rFonts w:ascii="Times New Roman" w:hAnsi="Times New Roman" w:cs="Times New Roman"/>
                <w:b/>
                <w:sz w:val="20"/>
                <w:szCs w:val="20"/>
              </w:rPr>
              <w:t xml:space="preserve"> </w:t>
            </w:r>
            <w:r w:rsidRPr="00F50622">
              <w:rPr>
                <w:rStyle w:val="af6"/>
                <w:rFonts w:ascii="Times New Roman" w:hAnsi="Times New Roman" w:cs="Times New Roman"/>
                <w:b w:val="0"/>
                <w:sz w:val="20"/>
                <w:szCs w:val="20"/>
              </w:rPr>
              <w:t>Народное решение из чатов:</w:t>
            </w:r>
            <w:r w:rsidRPr="00F50622">
              <w:rPr>
                <w:rFonts w:ascii="Times New Roman" w:hAnsi="Times New Roman" w:cs="Times New Roman"/>
                <w:sz w:val="20"/>
                <w:szCs w:val="20"/>
              </w:rPr>
              <w:t> не уезжать сразу: «Пробуйте ловить слоты ночью (после 00:00 или в 3 часа утра), когда система обновляется; если развернули – требуйте письменный отказ или акт о невозможности приемки; а еще лучше – везите через транзитные склады: это дороже, но там слоты есть почти всегда, и товар гарантированно попадет на полку через 5-7 дней».</w:t>
            </w:r>
          </w:p>
          <w:p w:rsidR="007B6B66" w:rsidRPr="00F50622" w:rsidRDefault="007B6B66" w:rsidP="007B6B66">
            <w:pPr>
              <w:shd w:val="clear" w:color="auto" w:fill="FFFFFF"/>
              <w:tabs>
                <w:tab w:val="left" w:pos="567"/>
              </w:tabs>
              <w:jc w:val="both"/>
              <w:rPr>
                <w:rFonts w:ascii="Times New Roman" w:hAnsi="Times New Roman" w:cs="Times New Roman"/>
                <w:sz w:val="20"/>
                <w:szCs w:val="20"/>
              </w:rPr>
            </w:pPr>
            <w:r w:rsidRPr="00F50622">
              <w:rPr>
                <w:rFonts w:ascii="Times New Roman" w:hAnsi="Times New Roman" w:cs="Times New Roman"/>
                <w:sz w:val="20"/>
                <w:szCs w:val="20"/>
              </w:rPr>
              <w:t>Задание:сформулируйте рекомендации по планированию поставок в высокий сезон.</w:t>
            </w:r>
          </w:p>
          <w:p w:rsidR="00F50622" w:rsidRPr="00CC44F3" w:rsidRDefault="00F50622" w:rsidP="007B6B66">
            <w:pPr>
              <w:shd w:val="clear" w:color="auto" w:fill="FFFFFF"/>
              <w:tabs>
                <w:tab w:val="left" w:pos="567"/>
              </w:tabs>
              <w:jc w:val="both"/>
              <w:rPr>
                <w:rFonts w:ascii="Times New Roman" w:hAnsi="Times New Roman" w:cs="Times New Roman"/>
                <w:sz w:val="16"/>
                <w:szCs w:val="16"/>
              </w:rPr>
            </w:pPr>
          </w:p>
          <w:p w:rsidR="007B6B66" w:rsidRPr="00C46886" w:rsidRDefault="00715DCF" w:rsidP="007B6B66">
            <w:pPr>
              <w:pStyle w:val="3"/>
              <w:shd w:val="clear" w:color="auto" w:fill="FFFFFF"/>
              <w:spacing w:before="0" w:beforeAutospacing="0" w:after="0" w:afterAutospacing="0"/>
              <w:jc w:val="both"/>
              <w:outlineLvl w:val="2"/>
              <w:rPr>
                <w:bCs w:val="0"/>
                <w:color w:val="111111"/>
                <w:spacing w:val="4"/>
                <w:sz w:val="20"/>
                <w:szCs w:val="20"/>
                <w:bdr w:val="none" w:sz="0" w:space="0" w:color="auto" w:frame="1"/>
              </w:rPr>
            </w:pPr>
            <w:r>
              <w:rPr>
                <w:bCs w:val="0"/>
                <w:color w:val="111111"/>
                <w:spacing w:val="4"/>
                <w:sz w:val="20"/>
                <w:szCs w:val="20"/>
                <w:bdr w:val="none" w:sz="0" w:space="0" w:color="auto" w:frame="1"/>
              </w:rPr>
              <w:t>Кейс 4</w:t>
            </w:r>
            <w:r w:rsidR="007B6B66" w:rsidRPr="00C46886">
              <w:rPr>
                <w:bCs w:val="0"/>
                <w:color w:val="111111"/>
                <w:spacing w:val="4"/>
                <w:sz w:val="20"/>
                <w:szCs w:val="20"/>
                <w:bdr w:val="none" w:sz="0" w:space="0" w:color="auto" w:frame="1"/>
              </w:rPr>
              <w:t xml:space="preserve">. </w:t>
            </w:r>
            <w:r w:rsidR="007B6B66">
              <w:rPr>
                <w:bCs w:val="0"/>
                <w:color w:val="111111"/>
                <w:spacing w:val="4"/>
                <w:sz w:val="20"/>
                <w:szCs w:val="20"/>
                <w:bdr w:val="none" w:sz="0" w:space="0" w:color="auto" w:frame="1"/>
              </w:rPr>
              <w:t>Ук</w:t>
            </w:r>
            <w:r w:rsidR="007B6B66" w:rsidRPr="00C46886">
              <w:rPr>
                <w:bCs w:val="0"/>
                <w:color w:val="111111"/>
                <w:spacing w:val="4"/>
                <w:sz w:val="20"/>
                <w:szCs w:val="20"/>
                <w:bdr w:val="none" w:sz="0" w:space="0" w:color="auto" w:frame="1"/>
              </w:rPr>
              <w:t>репление дисциплины водителей</w:t>
            </w:r>
          </w:p>
          <w:p w:rsidR="007B6B66" w:rsidRDefault="007B6B66" w:rsidP="007B6B66">
            <w:pPr>
              <w:pStyle w:val="3"/>
              <w:shd w:val="clear" w:color="auto" w:fill="FFFFFF"/>
              <w:spacing w:before="0" w:beforeAutospacing="0" w:after="0" w:afterAutospacing="0"/>
              <w:jc w:val="both"/>
              <w:outlineLvl w:val="2"/>
              <w:rPr>
                <w:b w:val="0"/>
                <w:bCs w:val="0"/>
                <w:color w:val="111111"/>
                <w:spacing w:val="4"/>
                <w:sz w:val="20"/>
                <w:szCs w:val="20"/>
                <w:bdr w:val="none" w:sz="0" w:space="0" w:color="auto" w:frame="1"/>
              </w:rPr>
            </w:pPr>
            <w:r w:rsidRPr="00F55994">
              <w:rPr>
                <w:b w:val="0"/>
                <w:bCs w:val="0"/>
                <w:color w:val="111111"/>
                <w:spacing w:val="4"/>
                <w:sz w:val="20"/>
                <w:szCs w:val="20"/>
                <w:bdr w:val="none" w:sz="0" w:space="0" w:color="auto" w:frame="1"/>
              </w:rPr>
              <w:t>В любой транспортной компании, вне зависимости от ее масштаба, львиная доля ответственности лежит на плечах водителей.</w:t>
            </w:r>
            <w:r>
              <w:rPr>
                <w:b w:val="0"/>
                <w:bCs w:val="0"/>
                <w:color w:val="111111"/>
                <w:spacing w:val="4"/>
                <w:sz w:val="20"/>
                <w:szCs w:val="20"/>
                <w:bdr w:val="none" w:sz="0" w:space="0" w:color="auto" w:frame="1"/>
              </w:rPr>
              <w:t xml:space="preserve"> </w:t>
            </w:r>
            <w:r w:rsidRPr="00F55994">
              <w:rPr>
                <w:b w:val="0"/>
                <w:bCs w:val="0"/>
                <w:color w:val="111111"/>
                <w:spacing w:val="4"/>
                <w:sz w:val="20"/>
                <w:szCs w:val="20"/>
                <w:bdr w:val="none" w:sz="0" w:space="0" w:color="auto" w:frame="1"/>
              </w:rPr>
              <w:t xml:space="preserve">От них зависит своевременная подача автомобиля для загрузки, сохранность груза </w:t>
            </w:r>
            <w:r>
              <w:rPr>
                <w:b w:val="0"/>
                <w:bCs w:val="0"/>
                <w:color w:val="111111"/>
                <w:spacing w:val="4"/>
                <w:sz w:val="20"/>
                <w:szCs w:val="20"/>
                <w:bdr w:val="none" w:sz="0" w:space="0" w:color="auto" w:frame="1"/>
              </w:rPr>
              <w:t>при перевозке</w:t>
            </w:r>
            <w:r w:rsidRPr="00F55994">
              <w:rPr>
                <w:b w:val="0"/>
                <w:bCs w:val="0"/>
                <w:color w:val="111111"/>
                <w:spacing w:val="4"/>
                <w:sz w:val="20"/>
                <w:szCs w:val="20"/>
                <w:bdr w:val="none" w:sz="0" w:space="0" w:color="auto" w:frame="1"/>
              </w:rPr>
              <w:t>, наличие корректно оформленных сопроводительных документов, взаимоотношения с представителями клиента, а также с логистами и диспетчерами на терминалах.</w:t>
            </w:r>
            <w:r>
              <w:rPr>
                <w:b w:val="0"/>
                <w:bCs w:val="0"/>
                <w:color w:val="111111"/>
                <w:spacing w:val="4"/>
                <w:sz w:val="20"/>
                <w:szCs w:val="20"/>
                <w:bdr w:val="none" w:sz="0" w:space="0" w:color="auto" w:frame="1"/>
              </w:rPr>
              <w:t xml:space="preserve"> </w:t>
            </w:r>
            <w:r w:rsidRPr="00F55994">
              <w:rPr>
                <w:b w:val="0"/>
                <w:bCs w:val="0"/>
                <w:color w:val="111111"/>
                <w:spacing w:val="4"/>
                <w:sz w:val="20"/>
                <w:szCs w:val="20"/>
                <w:bdr w:val="none" w:sz="0" w:space="0" w:color="auto" w:frame="1"/>
              </w:rPr>
              <w:t>И если водитель недостаточно мотивирован, это может сильно усложнит</w:t>
            </w:r>
            <w:r>
              <w:rPr>
                <w:b w:val="0"/>
                <w:bCs w:val="0"/>
                <w:color w:val="111111"/>
                <w:spacing w:val="4"/>
                <w:sz w:val="20"/>
                <w:szCs w:val="20"/>
                <w:bdr w:val="none" w:sz="0" w:space="0" w:color="auto" w:frame="1"/>
              </w:rPr>
              <w:t>ь работу всей организации</w:t>
            </w:r>
            <w:r w:rsidRPr="00F55994">
              <w:rPr>
                <w:b w:val="0"/>
                <w:bCs w:val="0"/>
                <w:color w:val="111111"/>
                <w:spacing w:val="4"/>
                <w:sz w:val="20"/>
                <w:szCs w:val="20"/>
                <w:bdr w:val="none" w:sz="0" w:space="0" w:color="auto" w:frame="1"/>
              </w:rPr>
              <w:t>.</w:t>
            </w:r>
          </w:p>
          <w:p w:rsidR="007B6B66" w:rsidRDefault="007B6B66" w:rsidP="007B6B66">
            <w:pPr>
              <w:pStyle w:val="af3"/>
              <w:shd w:val="clear" w:color="auto" w:fill="FFFFFF"/>
              <w:spacing w:before="0" w:beforeAutospacing="0" w:after="0" w:afterAutospacing="0"/>
              <w:jc w:val="both"/>
              <w:rPr>
                <w:color w:val="111111"/>
                <w:spacing w:val="2"/>
                <w:sz w:val="20"/>
                <w:szCs w:val="20"/>
                <w:bdr w:val="none" w:sz="0" w:space="0" w:color="auto" w:frame="1"/>
              </w:rPr>
            </w:pPr>
            <w:r w:rsidRPr="00F55994">
              <w:rPr>
                <w:color w:val="111111"/>
                <w:spacing w:val="2"/>
                <w:sz w:val="20"/>
                <w:szCs w:val="20"/>
                <w:bdr w:val="none" w:sz="0" w:space="0" w:color="auto" w:frame="1"/>
              </w:rPr>
              <w:t xml:space="preserve">Основной вопрос, который волнует водителей </w:t>
            </w:r>
            <w:r>
              <w:rPr>
                <w:b/>
                <w:bCs/>
                <w:color w:val="111111"/>
                <w:spacing w:val="4"/>
                <w:sz w:val="20"/>
                <w:szCs w:val="20"/>
                <w:bdr w:val="none" w:sz="0" w:space="0" w:color="auto" w:frame="1"/>
              </w:rPr>
              <w:t>–</w:t>
            </w:r>
            <w:r w:rsidRPr="00F55994">
              <w:rPr>
                <w:color w:val="111111"/>
                <w:spacing w:val="2"/>
                <w:sz w:val="20"/>
                <w:szCs w:val="20"/>
                <w:bdr w:val="none" w:sz="0" w:space="0" w:color="auto" w:frame="1"/>
              </w:rPr>
              <w:t xml:space="preserve"> уровень заработной платы. И в большинстве случаев они стремятся к максимально возможной окладной части. Но с точки зрения руководителя компании это заведомо проигрышный вариант: есть большая вероятность, что при таком раскладе пострадает </w:t>
            </w:r>
            <w:r>
              <w:rPr>
                <w:color w:val="111111"/>
                <w:spacing w:val="2"/>
                <w:sz w:val="20"/>
                <w:szCs w:val="20"/>
                <w:bdr w:val="none" w:sz="0" w:space="0" w:color="auto" w:frame="1"/>
              </w:rPr>
              <w:t>результативность</w:t>
            </w:r>
            <w:r w:rsidRPr="00F55994">
              <w:rPr>
                <w:color w:val="111111"/>
                <w:spacing w:val="2"/>
                <w:sz w:val="20"/>
                <w:szCs w:val="20"/>
                <w:bdr w:val="none" w:sz="0" w:space="0" w:color="auto" w:frame="1"/>
              </w:rPr>
              <w:t xml:space="preserve"> работы водителя</w:t>
            </w:r>
            <w:r>
              <w:rPr>
                <w:color w:val="111111"/>
                <w:spacing w:val="2"/>
                <w:sz w:val="20"/>
                <w:szCs w:val="20"/>
                <w:bdr w:val="none" w:sz="0" w:space="0" w:color="auto" w:frame="1"/>
              </w:rPr>
              <w:t xml:space="preserve"> («р</w:t>
            </w:r>
            <w:r w:rsidRPr="00F55994">
              <w:rPr>
                <w:color w:val="111111"/>
                <w:spacing w:val="2"/>
                <w:sz w:val="20"/>
                <w:szCs w:val="20"/>
                <w:bdr w:val="none" w:sz="0" w:space="0" w:color="auto" w:frame="1"/>
              </w:rPr>
              <w:t xml:space="preserve">асслабившись» на высоком окладе, </w:t>
            </w:r>
            <w:r>
              <w:rPr>
                <w:color w:val="111111"/>
                <w:spacing w:val="2"/>
                <w:sz w:val="20"/>
                <w:szCs w:val="20"/>
                <w:bdr w:val="none" w:sz="0" w:space="0" w:color="auto" w:frame="1"/>
              </w:rPr>
              <w:t>водитель</w:t>
            </w:r>
            <w:r w:rsidRPr="00F55994">
              <w:rPr>
                <w:color w:val="111111"/>
                <w:spacing w:val="2"/>
                <w:sz w:val="20"/>
                <w:szCs w:val="20"/>
                <w:bdr w:val="none" w:sz="0" w:space="0" w:color="auto" w:frame="1"/>
              </w:rPr>
              <w:t xml:space="preserve"> может о</w:t>
            </w:r>
            <w:r>
              <w:rPr>
                <w:color w:val="111111"/>
                <w:spacing w:val="2"/>
                <w:sz w:val="20"/>
                <w:szCs w:val="20"/>
                <w:bdr w:val="none" w:sz="0" w:space="0" w:color="auto" w:frame="1"/>
              </w:rPr>
              <w:t xml:space="preserve">тказаться выполнять определенную </w:t>
            </w:r>
            <w:r w:rsidRPr="00F55994">
              <w:rPr>
                <w:color w:val="111111"/>
                <w:spacing w:val="2"/>
                <w:sz w:val="20"/>
                <w:szCs w:val="20"/>
                <w:bdr w:val="none" w:sz="0" w:space="0" w:color="auto" w:frame="1"/>
              </w:rPr>
              <w:t>задачу при перевозке, его нужно будет постоянно дополнительно стимулировать и мотивировать ехать в срочный рейс или ускоряться</w:t>
            </w:r>
            <w:r>
              <w:rPr>
                <w:color w:val="111111"/>
                <w:spacing w:val="2"/>
                <w:sz w:val="20"/>
                <w:szCs w:val="20"/>
                <w:bdr w:val="none" w:sz="0" w:space="0" w:color="auto" w:frame="1"/>
              </w:rPr>
              <w:t>)</w:t>
            </w:r>
            <w:r w:rsidRPr="00F55994">
              <w:rPr>
                <w:color w:val="111111"/>
                <w:spacing w:val="2"/>
                <w:sz w:val="20"/>
                <w:szCs w:val="20"/>
                <w:bdr w:val="none" w:sz="0" w:space="0" w:color="auto" w:frame="1"/>
              </w:rPr>
              <w:t>.</w:t>
            </w:r>
          </w:p>
          <w:p w:rsidR="007B6B66" w:rsidRPr="003C7580" w:rsidRDefault="007B6B66" w:rsidP="007B6B66">
            <w:pPr>
              <w:pStyle w:val="af3"/>
              <w:shd w:val="clear" w:color="auto" w:fill="FFFFFF"/>
              <w:spacing w:before="0" w:beforeAutospacing="0" w:after="0" w:afterAutospacing="0"/>
              <w:jc w:val="both"/>
              <w:rPr>
                <w:color w:val="111111"/>
                <w:spacing w:val="2"/>
                <w:sz w:val="20"/>
                <w:szCs w:val="20"/>
                <w:bdr w:val="none" w:sz="0" w:space="0" w:color="auto" w:frame="1"/>
              </w:rPr>
            </w:pPr>
            <w:r w:rsidRPr="00D33CA6">
              <w:rPr>
                <w:bCs/>
                <w:color w:val="111111"/>
                <w:spacing w:val="4"/>
                <w:sz w:val="20"/>
                <w:szCs w:val="20"/>
                <w:bdr w:val="none" w:sz="0" w:space="0" w:color="auto" w:frame="1"/>
              </w:rPr>
              <w:t xml:space="preserve">В компании FURGONOF </w:t>
            </w:r>
            <w:r>
              <w:rPr>
                <w:bCs/>
                <w:color w:val="111111"/>
                <w:spacing w:val="4"/>
                <w:sz w:val="20"/>
                <w:szCs w:val="20"/>
                <w:bdr w:val="none" w:sz="0" w:space="0" w:color="auto" w:frame="1"/>
              </w:rPr>
              <w:t>первоначально для</w:t>
            </w:r>
            <w:r w:rsidRPr="00D33CA6">
              <w:rPr>
                <w:bCs/>
                <w:color w:val="111111"/>
                <w:spacing w:val="4"/>
                <w:sz w:val="20"/>
                <w:szCs w:val="20"/>
                <w:bdr w:val="none" w:sz="0" w:space="0" w:color="auto" w:frame="1"/>
              </w:rPr>
              <w:t xml:space="preserve"> фо</w:t>
            </w:r>
            <w:r>
              <w:rPr>
                <w:bCs/>
                <w:color w:val="111111"/>
                <w:spacing w:val="4"/>
                <w:sz w:val="20"/>
                <w:szCs w:val="20"/>
                <w:bdr w:val="none" w:sz="0" w:space="0" w:color="auto" w:frame="1"/>
              </w:rPr>
              <w:t>рмирования зарплаты водителей создали</w:t>
            </w:r>
            <w:r w:rsidRPr="00D33CA6">
              <w:rPr>
                <w:bCs/>
                <w:color w:val="111111"/>
                <w:spacing w:val="4"/>
                <w:sz w:val="20"/>
                <w:szCs w:val="20"/>
                <w:bdr w:val="none" w:sz="0" w:space="0" w:color="auto" w:frame="1"/>
              </w:rPr>
              <w:t xml:space="preserve"> </w:t>
            </w:r>
            <w:r>
              <w:rPr>
                <w:bCs/>
                <w:color w:val="111111"/>
                <w:spacing w:val="4"/>
                <w:sz w:val="20"/>
                <w:szCs w:val="20"/>
                <w:bdr w:val="none" w:sz="0" w:space="0" w:color="auto" w:frame="1"/>
              </w:rPr>
              <w:t xml:space="preserve">систему </w:t>
            </w:r>
            <w:r w:rsidRPr="00D33CA6">
              <w:rPr>
                <w:color w:val="111111"/>
                <w:spacing w:val="2"/>
                <w:sz w:val="20"/>
                <w:szCs w:val="20"/>
                <w:bdr w:val="none" w:sz="0" w:space="0" w:color="auto" w:frame="1"/>
              </w:rPr>
              <w:t>мотивации, которая напряму</w:t>
            </w:r>
            <w:r>
              <w:rPr>
                <w:color w:val="111111"/>
                <w:spacing w:val="2"/>
                <w:sz w:val="20"/>
                <w:szCs w:val="20"/>
                <w:bdr w:val="none" w:sz="0" w:space="0" w:color="auto" w:frame="1"/>
              </w:rPr>
              <w:t>ю зависила</w:t>
            </w:r>
            <w:r w:rsidRPr="00D33CA6">
              <w:rPr>
                <w:color w:val="111111"/>
                <w:spacing w:val="2"/>
                <w:sz w:val="20"/>
                <w:szCs w:val="20"/>
                <w:bdr w:val="none" w:sz="0" w:space="0" w:color="auto" w:frame="1"/>
              </w:rPr>
              <w:t xml:space="preserve"> от действий водителя (например, в привязке к километражу, к количеству рейсов или растентовок).</w:t>
            </w:r>
            <w:r>
              <w:rPr>
                <w:color w:val="111111"/>
                <w:spacing w:val="2"/>
                <w:sz w:val="20"/>
                <w:szCs w:val="20"/>
                <w:bdr w:val="none" w:sz="0" w:space="0" w:color="auto" w:frame="1"/>
              </w:rPr>
              <w:t xml:space="preserve"> </w:t>
            </w:r>
            <w:r w:rsidRPr="003C7580">
              <w:rPr>
                <w:color w:val="111111"/>
                <w:spacing w:val="2"/>
                <w:sz w:val="20"/>
                <w:szCs w:val="20"/>
                <w:bdr w:val="none" w:sz="0" w:space="0" w:color="auto" w:frame="1"/>
              </w:rPr>
              <w:t xml:space="preserve">И в </w:t>
            </w:r>
            <w:r w:rsidRPr="003C7580">
              <w:rPr>
                <w:bCs/>
                <w:color w:val="111111"/>
                <w:spacing w:val="4"/>
                <w:sz w:val="20"/>
                <w:szCs w:val="20"/>
                <w:bdr w:val="none" w:sz="0" w:space="0" w:color="auto" w:frame="1"/>
              </w:rPr>
              <w:t>FURGONOF</w:t>
            </w:r>
            <w:r w:rsidRPr="003C7580">
              <w:rPr>
                <w:color w:val="111111"/>
                <w:spacing w:val="2"/>
                <w:sz w:val="20"/>
                <w:szCs w:val="20"/>
                <w:bdr w:val="none" w:sz="0" w:space="0" w:color="auto" w:frame="1"/>
              </w:rPr>
              <w:t xml:space="preserve"> </w:t>
            </w:r>
            <w:r>
              <w:rPr>
                <w:color w:val="111111"/>
                <w:spacing w:val="2"/>
                <w:sz w:val="20"/>
                <w:szCs w:val="20"/>
                <w:bdr w:val="none" w:sz="0" w:space="0" w:color="auto" w:frame="1"/>
              </w:rPr>
              <w:t>в течение какого-то времени</w:t>
            </w:r>
            <w:r w:rsidRPr="003C7580">
              <w:rPr>
                <w:color w:val="111111"/>
                <w:spacing w:val="2"/>
                <w:sz w:val="20"/>
                <w:szCs w:val="20"/>
                <w:bdr w:val="none" w:sz="0" w:space="0" w:color="auto" w:frame="1"/>
              </w:rPr>
              <w:t xml:space="preserve"> шли по этому пути. Но </w:t>
            </w:r>
            <w:r>
              <w:rPr>
                <w:color w:val="111111"/>
                <w:spacing w:val="2"/>
                <w:sz w:val="20"/>
                <w:szCs w:val="20"/>
                <w:bdr w:val="none" w:sz="0" w:space="0" w:color="auto" w:frame="1"/>
              </w:rPr>
              <w:t xml:space="preserve">затем столкнулись с </w:t>
            </w:r>
            <w:r w:rsidRPr="003C7580">
              <w:rPr>
                <w:color w:val="111111"/>
                <w:spacing w:val="2"/>
                <w:sz w:val="20"/>
                <w:szCs w:val="20"/>
                <w:bdr w:val="none" w:sz="0" w:space="0" w:color="auto" w:frame="1"/>
              </w:rPr>
              <w:t xml:space="preserve">проблемой: водители хотели, чтобы </w:t>
            </w:r>
            <w:r>
              <w:rPr>
                <w:color w:val="111111"/>
                <w:spacing w:val="2"/>
                <w:sz w:val="20"/>
                <w:szCs w:val="20"/>
                <w:bdr w:val="none" w:sz="0" w:space="0" w:color="auto" w:frame="1"/>
              </w:rPr>
              <w:t>размер их</w:t>
            </w:r>
            <w:r w:rsidRPr="003C7580">
              <w:rPr>
                <w:color w:val="111111"/>
                <w:spacing w:val="2"/>
                <w:sz w:val="20"/>
                <w:szCs w:val="20"/>
                <w:bdr w:val="none" w:sz="0" w:space="0" w:color="auto" w:frame="1"/>
              </w:rPr>
              <w:t xml:space="preserve"> мотивации рос. И это был системный вопрос, который всплывал регулярно </w:t>
            </w:r>
            <w:r w:rsidRPr="003C7580">
              <w:rPr>
                <w:bCs/>
                <w:color w:val="111111"/>
                <w:spacing w:val="4"/>
                <w:sz w:val="20"/>
                <w:szCs w:val="20"/>
                <w:bdr w:val="none" w:sz="0" w:space="0" w:color="auto" w:frame="1"/>
              </w:rPr>
              <w:t>–</w:t>
            </w:r>
            <w:r w:rsidRPr="003C7580">
              <w:rPr>
                <w:color w:val="111111"/>
                <w:spacing w:val="2"/>
                <w:sz w:val="20"/>
                <w:szCs w:val="20"/>
                <w:bdr w:val="none" w:sz="0" w:space="0" w:color="auto" w:frame="1"/>
              </w:rPr>
              <w:t xml:space="preserve"> в зависимости от ситуации на рынке. Поднимать оплату можно до бесконечности </w:t>
            </w:r>
            <w:r w:rsidRPr="003C7580">
              <w:rPr>
                <w:bCs/>
                <w:color w:val="111111"/>
                <w:spacing w:val="4"/>
                <w:sz w:val="20"/>
                <w:szCs w:val="20"/>
                <w:bdr w:val="none" w:sz="0" w:space="0" w:color="auto" w:frame="1"/>
              </w:rPr>
              <w:t>–</w:t>
            </w:r>
            <w:r>
              <w:rPr>
                <w:color w:val="111111"/>
                <w:spacing w:val="2"/>
                <w:sz w:val="20"/>
                <w:szCs w:val="20"/>
                <w:bdr w:val="none" w:sz="0" w:space="0" w:color="auto" w:frame="1"/>
              </w:rPr>
              <w:t xml:space="preserve"> и вместе с тем, естественно, </w:t>
            </w:r>
            <w:r w:rsidRPr="003C7580">
              <w:rPr>
                <w:color w:val="111111"/>
                <w:spacing w:val="2"/>
                <w:sz w:val="20"/>
                <w:szCs w:val="20"/>
                <w:bdr w:val="none" w:sz="0" w:space="0" w:color="auto" w:frame="1"/>
              </w:rPr>
              <w:t>руково</w:t>
            </w:r>
            <w:r>
              <w:rPr>
                <w:color w:val="111111"/>
                <w:spacing w:val="2"/>
                <w:sz w:val="20"/>
                <w:szCs w:val="20"/>
                <w:bdr w:val="none" w:sz="0" w:space="0" w:color="auto" w:frame="1"/>
              </w:rPr>
              <w:t>дителю хочется</w:t>
            </w:r>
            <w:r w:rsidRPr="003C7580">
              <w:rPr>
                <w:color w:val="111111"/>
                <w:spacing w:val="2"/>
                <w:sz w:val="20"/>
                <w:szCs w:val="20"/>
                <w:bdr w:val="none" w:sz="0" w:space="0" w:color="auto" w:frame="1"/>
              </w:rPr>
              <w:t xml:space="preserve"> видеть, что водители со своей стороны тоже вкладываются в улучшение (рост показателей) работы компании.</w:t>
            </w:r>
          </w:p>
          <w:p w:rsidR="00562023" w:rsidRDefault="007B6B66" w:rsidP="007B6B66">
            <w:pPr>
              <w:pStyle w:val="af3"/>
              <w:shd w:val="clear" w:color="auto" w:fill="FFFFFF"/>
              <w:spacing w:before="0" w:beforeAutospacing="0" w:after="0" w:afterAutospacing="0"/>
              <w:jc w:val="both"/>
              <w:rPr>
                <w:color w:val="111111"/>
                <w:spacing w:val="2"/>
                <w:sz w:val="20"/>
                <w:szCs w:val="20"/>
                <w:bdr w:val="none" w:sz="0" w:space="0" w:color="auto" w:frame="1"/>
              </w:rPr>
            </w:pPr>
            <w:r w:rsidRPr="003E1CE9">
              <w:rPr>
                <w:color w:val="111111"/>
                <w:spacing w:val="2"/>
                <w:sz w:val="20"/>
                <w:szCs w:val="20"/>
                <w:bdr w:val="none" w:sz="0" w:space="0" w:color="auto" w:frame="1"/>
              </w:rPr>
              <w:t>В какой-то момент было решено разработать систему рейтинга (</w:t>
            </w:r>
            <w:r w:rsidRPr="003E1CE9">
              <w:rPr>
                <w:bCs/>
                <w:color w:val="111111"/>
                <w:spacing w:val="4"/>
                <w:sz w:val="20"/>
                <w:szCs w:val="20"/>
                <w:bdr w:val="none" w:sz="0" w:space="0" w:color="auto" w:frame="1"/>
              </w:rPr>
              <w:t>рейтинговая система мотивации) водителей</w:t>
            </w:r>
            <w:r>
              <w:rPr>
                <w:color w:val="111111"/>
                <w:spacing w:val="2"/>
                <w:sz w:val="20"/>
                <w:szCs w:val="20"/>
                <w:bdr w:val="none" w:sz="0" w:space="0" w:color="auto" w:frame="1"/>
              </w:rPr>
              <w:t>. Ее главная задача – выполнение водителем свох</w:t>
            </w:r>
            <w:r w:rsidRPr="003E1CE9">
              <w:rPr>
                <w:color w:val="111111"/>
                <w:spacing w:val="2"/>
                <w:sz w:val="20"/>
                <w:szCs w:val="20"/>
                <w:bdr w:val="none" w:sz="0" w:space="0" w:color="auto" w:frame="1"/>
              </w:rPr>
              <w:t xml:space="preserve"> обязанности правильно, качественно и своевременно. </w:t>
            </w:r>
            <w:r>
              <w:rPr>
                <w:color w:val="111111"/>
                <w:spacing w:val="2"/>
                <w:sz w:val="20"/>
                <w:szCs w:val="20"/>
                <w:bdr w:val="none" w:sz="0" w:space="0" w:color="auto" w:frame="1"/>
              </w:rPr>
              <w:t>При этом основа начисления премий – балльная система</w:t>
            </w:r>
            <w:r w:rsidRPr="00F55994">
              <w:rPr>
                <w:color w:val="111111"/>
                <w:spacing w:val="2"/>
                <w:sz w:val="20"/>
                <w:szCs w:val="20"/>
                <w:bdr w:val="none" w:sz="0" w:space="0" w:color="auto" w:frame="1"/>
              </w:rPr>
              <w:t xml:space="preserve"> по все</w:t>
            </w:r>
            <w:r>
              <w:rPr>
                <w:color w:val="111111"/>
                <w:spacing w:val="2"/>
                <w:sz w:val="20"/>
                <w:szCs w:val="20"/>
                <w:bdr w:val="none" w:sz="0" w:space="0" w:color="auto" w:frame="1"/>
              </w:rPr>
              <w:t xml:space="preserve">м ключевым функциям водителя. В такую систему рейтинга заложены </w:t>
            </w:r>
            <w:r w:rsidRPr="00F55994">
              <w:rPr>
                <w:color w:val="111111"/>
                <w:spacing w:val="2"/>
                <w:sz w:val="20"/>
                <w:szCs w:val="20"/>
                <w:bdr w:val="none" w:sz="0" w:space="0" w:color="auto" w:frame="1"/>
              </w:rPr>
              <w:t>основные параметры, где есть</w:t>
            </w:r>
            <w:r w:rsidR="00562023">
              <w:rPr>
                <w:color w:val="111111"/>
                <w:spacing w:val="2"/>
                <w:sz w:val="20"/>
                <w:szCs w:val="20"/>
                <w:bdr w:val="none" w:sz="0" w:space="0" w:color="auto" w:frame="1"/>
              </w:rPr>
              <w:t xml:space="preserve"> финансовые риски для компании.</w:t>
            </w:r>
          </w:p>
          <w:p w:rsidR="0033546F" w:rsidRPr="00562023" w:rsidRDefault="007B6B66" w:rsidP="007B6B66">
            <w:pPr>
              <w:pStyle w:val="af3"/>
              <w:shd w:val="clear" w:color="auto" w:fill="FFFFFF"/>
              <w:spacing w:before="0" w:beforeAutospacing="0" w:after="0" w:afterAutospacing="0"/>
              <w:jc w:val="both"/>
              <w:rPr>
                <w:color w:val="111111"/>
                <w:spacing w:val="2"/>
                <w:sz w:val="20"/>
                <w:szCs w:val="20"/>
              </w:rPr>
            </w:pPr>
            <w:r w:rsidRPr="00F55994">
              <w:rPr>
                <w:color w:val="111111"/>
                <w:spacing w:val="2"/>
                <w:sz w:val="20"/>
                <w:szCs w:val="20"/>
                <w:bdr w:val="none" w:sz="0" w:space="0" w:color="auto" w:frame="1"/>
              </w:rPr>
              <w:t xml:space="preserve">Рейтинг определялся </w:t>
            </w:r>
            <w:r>
              <w:rPr>
                <w:color w:val="111111"/>
                <w:spacing w:val="2"/>
                <w:sz w:val="20"/>
                <w:szCs w:val="20"/>
                <w:bdr w:val="none" w:sz="0" w:space="0" w:color="auto" w:frame="1"/>
              </w:rPr>
              <w:t>уровнем</w:t>
            </w:r>
            <w:r w:rsidRPr="00F55994">
              <w:rPr>
                <w:color w:val="111111"/>
                <w:spacing w:val="2"/>
                <w:sz w:val="20"/>
                <w:szCs w:val="20"/>
                <w:bdr w:val="none" w:sz="0" w:space="0" w:color="auto" w:frame="1"/>
              </w:rPr>
              <w:t xml:space="preserve"> выпо</w:t>
            </w:r>
            <w:r>
              <w:rPr>
                <w:color w:val="111111"/>
                <w:spacing w:val="2"/>
                <w:sz w:val="20"/>
                <w:szCs w:val="20"/>
                <w:bdr w:val="none" w:sz="0" w:space="0" w:color="auto" w:frame="1"/>
              </w:rPr>
              <w:t xml:space="preserve">лнения регламентов компании </w:t>
            </w:r>
            <w:r w:rsidRPr="00F55994">
              <w:rPr>
                <w:color w:val="111111"/>
                <w:spacing w:val="2"/>
                <w:sz w:val="20"/>
                <w:szCs w:val="20"/>
                <w:bdr w:val="none" w:sz="0" w:space="0" w:color="auto" w:frame="1"/>
              </w:rPr>
              <w:t xml:space="preserve">и оценивался </w:t>
            </w:r>
            <w:r>
              <w:rPr>
                <w:color w:val="111111"/>
                <w:spacing w:val="2"/>
                <w:sz w:val="20"/>
                <w:szCs w:val="20"/>
                <w:bdr w:val="none" w:sz="0" w:space="0" w:color="auto" w:frame="1"/>
              </w:rPr>
              <w:t xml:space="preserve">по </w:t>
            </w:r>
            <w:r w:rsidRPr="00F55994">
              <w:rPr>
                <w:color w:val="111111"/>
                <w:spacing w:val="2"/>
                <w:sz w:val="20"/>
                <w:szCs w:val="20"/>
                <w:bdr w:val="none" w:sz="0" w:space="0" w:color="auto" w:frame="1"/>
              </w:rPr>
              <w:t>параметрам</w:t>
            </w:r>
            <w:r>
              <w:rPr>
                <w:color w:val="111111"/>
                <w:spacing w:val="2"/>
                <w:sz w:val="20"/>
                <w:szCs w:val="20"/>
                <w:bdr w:val="none" w:sz="0" w:space="0" w:color="auto" w:frame="1"/>
              </w:rPr>
              <w:t>:</w:t>
            </w:r>
          </w:p>
          <w:tbl>
            <w:tblPr>
              <w:tblStyle w:val="a3"/>
              <w:tblW w:w="9923" w:type="dxa"/>
              <w:tblLook w:val="04A0" w:firstRow="1" w:lastRow="0" w:firstColumn="1" w:lastColumn="0" w:noHBand="0" w:noVBand="1"/>
            </w:tblPr>
            <w:tblGrid>
              <w:gridCol w:w="2240"/>
              <w:gridCol w:w="4985"/>
              <w:gridCol w:w="2698"/>
            </w:tblGrid>
            <w:tr w:rsidR="007B6B66" w:rsidRPr="00E23220" w:rsidTr="008610D8">
              <w:tc>
                <w:tcPr>
                  <w:tcW w:w="2240" w:type="dxa"/>
                  <w:vAlign w:val="center"/>
                </w:tcPr>
                <w:p w:rsidR="007B6B66" w:rsidRPr="005148C2" w:rsidRDefault="007B6B66" w:rsidP="00990DFE">
                  <w:pPr>
                    <w:pStyle w:val="af3"/>
                    <w:framePr w:hSpace="180" w:wrap="around" w:vAnchor="text" w:hAnchor="margin" w:x="216" w:y="161"/>
                    <w:spacing w:before="0" w:beforeAutospacing="0" w:after="0" w:afterAutospacing="0"/>
                    <w:jc w:val="center"/>
                    <w:rPr>
                      <w:color w:val="111111"/>
                      <w:spacing w:val="2"/>
                      <w:sz w:val="19"/>
                      <w:szCs w:val="19"/>
                    </w:rPr>
                  </w:pPr>
                  <w:r w:rsidRPr="005148C2">
                    <w:rPr>
                      <w:bCs/>
                      <w:color w:val="111111"/>
                      <w:spacing w:val="2"/>
                      <w:sz w:val="19"/>
                      <w:szCs w:val="19"/>
                      <w:bdr w:val="none" w:sz="0" w:space="0" w:color="auto" w:frame="1"/>
                    </w:rPr>
                    <w:t>Параметр</w:t>
                  </w:r>
                </w:p>
              </w:tc>
              <w:tc>
                <w:tcPr>
                  <w:tcW w:w="4985" w:type="dxa"/>
                  <w:vAlign w:val="center"/>
                </w:tcPr>
                <w:p w:rsidR="007B6B66" w:rsidRPr="005148C2" w:rsidRDefault="007B6B66" w:rsidP="00990DFE">
                  <w:pPr>
                    <w:pStyle w:val="af3"/>
                    <w:framePr w:hSpace="180" w:wrap="around" w:vAnchor="text" w:hAnchor="margin" w:x="216" w:y="161"/>
                    <w:spacing w:before="0" w:beforeAutospacing="0" w:after="0" w:afterAutospacing="0"/>
                    <w:jc w:val="center"/>
                    <w:rPr>
                      <w:color w:val="111111"/>
                      <w:spacing w:val="2"/>
                      <w:sz w:val="19"/>
                      <w:szCs w:val="19"/>
                    </w:rPr>
                  </w:pPr>
                  <w:r w:rsidRPr="005148C2">
                    <w:rPr>
                      <w:bCs/>
                      <w:color w:val="111111"/>
                      <w:spacing w:val="2"/>
                      <w:sz w:val="19"/>
                      <w:szCs w:val="19"/>
                      <w:bdr w:val="none" w:sz="0" w:space="0" w:color="auto" w:frame="1"/>
                    </w:rPr>
                    <w:t>Сожеражние оценки параметра</w:t>
                  </w:r>
                </w:p>
              </w:tc>
              <w:tc>
                <w:tcPr>
                  <w:tcW w:w="2698" w:type="dxa"/>
                  <w:vAlign w:val="center"/>
                </w:tcPr>
                <w:p w:rsidR="007B6B66" w:rsidRPr="005148C2" w:rsidRDefault="007B6B66" w:rsidP="00990DFE">
                  <w:pPr>
                    <w:pStyle w:val="af3"/>
                    <w:framePr w:hSpace="180" w:wrap="around" w:vAnchor="text" w:hAnchor="margin" w:x="216" w:y="161"/>
                    <w:spacing w:before="0" w:beforeAutospacing="0" w:after="0" w:afterAutospacing="0"/>
                    <w:jc w:val="center"/>
                    <w:rPr>
                      <w:color w:val="111111"/>
                      <w:spacing w:val="2"/>
                      <w:sz w:val="19"/>
                      <w:szCs w:val="19"/>
                    </w:rPr>
                  </w:pPr>
                  <w:r w:rsidRPr="005148C2">
                    <w:rPr>
                      <w:bCs/>
                      <w:color w:val="111111"/>
                      <w:spacing w:val="2"/>
                      <w:sz w:val="19"/>
                      <w:szCs w:val="19"/>
                      <w:bdr w:val="none" w:sz="0" w:space="0" w:color="auto" w:frame="1"/>
                    </w:rPr>
                    <w:t>Источник данных</w:t>
                  </w:r>
                </w:p>
              </w:tc>
            </w:tr>
            <w:tr w:rsidR="007B6B66" w:rsidTr="008610D8">
              <w:trPr>
                <w:trHeight w:val="1185"/>
              </w:trPr>
              <w:tc>
                <w:tcPr>
                  <w:tcW w:w="2240" w:type="dxa"/>
                  <w:tcBorders>
                    <w:bottom w:val="single" w:sz="4" w:space="0" w:color="auto"/>
                  </w:tcBorders>
                </w:tcPr>
                <w:p w:rsidR="007B6B66" w:rsidRPr="005148C2" w:rsidRDefault="007B6B66" w:rsidP="00990DFE">
                  <w:pPr>
                    <w:pStyle w:val="af3"/>
                    <w:framePr w:hSpace="180" w:wrap="around" w:vAnchor="text" w:hAnchor="margin" w:x="216" w:y="161"/>
                    <w:spacing w:before="0" w:beforeAutospacing="0" w:after="0" w:afterAutospacing="0"/>
                    <w:jc w:val="both"/>
                    <w:rPr>
                      <w:color w:val="111111"/>
                      <w:spacing w:val="2"/>
                      <w:sz w:val="19"/>
                      <w:szCs w:val="19"/>
                    </w:rPr>
                  </w:pPr>
                  <w:r w:rsidRPr="005148C2">
                    <w:rPr>
                      <w:color w:val="111111"/>
                      <w:spacing w:val="2"/>
                      <w:sz w:val="19"/>
                      <w:szCs w:val="19"/>
                      <w:bdr w:val="none" w:sz="0" w:space="0" w:color="auto" w:frame="1"/>
                    </w:rPr>
                    <w:t>Количество стоянок в неположенных/ запрещенных местах</w:t>
                  </w:r>
                </w:p>
              </w:tc>
              <w:tc>
                <w:tcPr>
                  <w:tcW w:w="4985" w:type="dxa"/>
                  <w:tcBorders>
                    <w:bottom w:val="single" w:sz="4" w:space="0" w:color="auto"/>
                  </w:tcBorders>
                </w:tcPr>
                <w:p w:rsidR="007B6B66" w:rsidRPr="005148C2" w:rsidRDefault="007B6B66" w:rsidP="00990DFE">
                  <w:pPr>
                    <w:pStyle w:val="af3"/>
                    <w:framePr w:hSpace="180" w:wrap="around" w:vAnchor="text" w:hAnchor="margin" w:x="216" w:y="161"/>
                    <w:spacing w:before="0" w:beforeAutospacing="0" w:after="0" w:afterAutospacing="0"/>
                    <w:jc w:val="both"/>
                    <w:rPr>
                      <w:color w:val="111111"/>
                      <w:spacing w:val="2"/>
                      <w:sz w:val="19"/>
                      <w:szCs w:val="19"/>
                    </w:rPr>
                  </w:pPr>
                  <w:r w:rsidRPr="005148C2">
                    <w:rPr>
                      <w:color w:val="111111"/>
                      <w:spacing w:val="2"/>
                      <w:sz w:val="19"/>
                      <w:szCs w:val="19"/>
                      <w:bdr w:val="none" w:sz="0" w:space="0" w:color="auto" w:frame="1"/>
                    </w:rPr>
                    <w:t>Если машина с грузом, водитель обязан планировать свой рейс и осуществлять парковку на охраняемых стоянках с видеофиксацией. Допустимое количество нарушений – 0.3 стоянки –  рейтинг падал до 50%, водитель оставался без премии. У этого нарушения самый большой вес.</w:t>
                  </w:r>
                </w:p>
              </w:tc>
              <w:tc>
                <w:tcPr>
                  <w:tcW w:w="2698" w:type="dxa"/>
                  <w:tcBorders>
                    <w:bottom w:val="single" w:sz="4" w:space="0" w:color="auto"/>
                  </w:tcBorders>
                </w:tcPr>
                <w:p w:rsidR="007B6B66" w:rsidRPr="005148C2" w:rsidRDefault="007B6B66" w:rsidP="00990DFE">
                  <w:pPr>
                    <w:pStyle w:val="af3"/>
                    <w:framePr w:hSpace="180" w:wrap="around" w:vAnchor="text" w:hAnchor="margin" w:x="216" w:y="161"/>
                    <w:spacing w:before="0" w:beforeAutospacing="0" w:after="0" w:afterAutospacing="0"/>
                    <w:jc w:val="both"/>
                    <w:rPr>
                      <w:color w:val="111111"/>
                      <w:spacing w:val="2"/>
                      <w:sz w:val="19"/>
                      <w:szCs w:val="19"/>
                    </w:rPr>
                  </w:pPr>
                  <w:r w:rsidRPr="005148C2">
                    <w:rPr>
                      <w:color w:val="111111"/>
                      <w:spacing w:val="2"/>
                      <w:sz w:val="19"/>
                      <w:szCs w:val="19"/>
                      <w:bdr w:val="none" w:sz="0" w:space="0" w:color="auto" w:frame="1"/>
                    </w:rPr>
                    <w:t>Навигация ТС</w:t>
                  </w:r>
                </w:p>
              </w:tc>
            </w:tr>
            <w:tr w:rsidR="008610D8" w:rsidTr="008610D8">
              <w:trPr>
                <w:trHeight w:val="525"/>
              </w:trPr>
              <w:tc>
                <w:tcPr>
                  <w:tcW w:w="2240" w:type="dxa"/>
                  <w:tcBorders>
                    <w:top w:val="single" w:sz="4" w:space="0" w:color="auto"/>
                    <w:bottom w:val="single" w:sz="4" w:space="0" w:color="auto"/>
                  </w:tcBorders>
                </w:tcPr>
                <w:p w:rsidR="008610D8" w:rsidRPr="005148C2" w:rsidRDefault="008610D8" w:rsidP="00990DFE">
                  <w:pPr>
                    <w:pStyle w:val="af3"/>
                    <w:framePr w:hSpace="180" w:wrap="around" w:vAnchor="text" w:hAnchor="margin" w:x="216" w:y="161"/>
                    <w:spacing w:after="0"/>
                    <w:jc w:val="both"/>
                    <w:rPr>
                      <w:color w:val="111111"/>
                      <w:spacing w:val="2"/>
                      <w:sz w:val="19"/>
                      <w:szCs w:val="19"/>
                      <w:bdr w:val="none" w:sz="0" w:space="0" w:color="auto" w:frame="1"/>
                    </w:rPr>
                  </w:pPr>
                  <w:r w:rsidRPr="005148C2">
                    <w:rPr>
                      <w:color w:val="111111"/>
                      <w:spacing w:val="2"/>
                      <w:sz w:val="19"/>
                      <w:szCs w:val="19"/>
                      <w:bdr w:val="none" w:sz="0" w:space="0" w:color="auto" w:frame="1"/>
                    </w:rPr>
                    <w:t>Порча/недостача груза</w:t>
                  </w:r>
                </w:p>
              </w:tc>
              <w:tc>
                <w:tcPr>
                  <w:tcW w:w="4985" w:type="dxa"/>
                  <w:tcBorders>
                    <w:top w:val="single" w:sz="4" w:space="0" w:color="auto"/>
                    <w:bottom w:val="single" w:sz="4" w:space="0" w:color="auto"/>
                  </w:tcBorders>
                </w:tcPr>
                <w:p w:rsidR="008610D8" w:rsidRPr="005148C2" w:rsidRDefault="008610D8" w:rsidP="00990DFE">
                  <w:pPr>
                    <w:pStyle w:val="af3"/>
                    <w:framePr w:hSpace="180" w:wrap="around" w:vAnchor="text" w:hAnchor="margin" w:x="216" w:y="161"/>
                    <w:spacing w:after="0"/>
                    <w:jc w:val="both"/>
                    <w:rPr>
                      <w:color w:val="111111"/>
                      <w:spacing w:val="2"/>
                      <w:sz w:val="19"/>
                      <w:szCs w:val="19"/>
                      <w:bdr w:val="none" w:sz="0" w:space="0" w:color="auto" w:frame="1"/>
                    </w:rPr>
                  </w:pPr>
                  <w:r w:rsidRPr="005148C2">
                    <w:rPr>
                      <w:color w:val="111111"/>
                      <w:spacing w:val="2"/>
                      <w:sz w:val="19"/>
                      <w:szCs w:val="19"/>
                      <w:bdr w:val="none" w:sz="0" w:space="0" w:color="auto" w:frame="1"/>
                    </w:rPr>
                    <w:t>Учитывается два показателя: количество нарушений и сумма ущерба по вине водителя. В совокупности это влияет на уменьшение рейтинга</w:t>
                  </w:r>
                </w:p>
              </w:tc>
              <w:tc>
                <w:tcPr>
                  <w:tcW w:w="2698" w:type="dxa"/>
                  <w:tcBorders>
                    <w:top w:val="single" w:sz="4" w:space="0" w:color="auto"/>
                    <w:bottom w:val="single" w:sz="4" w:space="0" w:color="auto"/>
                  </w:tcBorders>
                </w:tcPr>
                <w:p w:rsidR="008610D8" w:rsidRPr="005148C2" w:rsidRDefault="008610D8" w:rsidP="00990DFE">
                  <w:pPr>
                    <w:pStyle w:val="af3"/>
                    <w:framePr w:hSpace="180" w:wrap="around" w:vAnchor="text" w:hAnchor="margin" w:x="216" w:y="161"/>
                    <w:spacing w:after="0"/>
                    <w:jc w:val="both"/>
                    <w:rPr>
                      <w:color w:val="111111"/>
                      <w:spacing w:val="2"/>
                      <w:sz w:val="19"/>
                      <w:szCs w:val="19"/>
                      <w:bdr w:val="none" w:sz="0" w:space="0" w:color="auto" w:frame="1"/>
                    </w:rPr>
                  </w:pPr>
                  <w:r w:rsidRPr="005148C2">
                    <w:rPr>
                      <w:color w:val="111111"/>
                      <w:spacing w:val="2"/>
                      <w:sz w:val="19"/>
                      <w:szCs w:val="19"/>
                      <w:bdr w:val="none" w:sz="0" w:space="0" w:color="auto" w:frame="1"/>
                    </w:rPr>
                    <w:t>Акты недостач и претензий от клиентов</w:t>
                  </w:r>
                </w:p>
              </w:tc>
            </w:tr>
            <w:tr w:rsidR="008610D8" w:rsidTr="008610D8">
              <w:trPr>
                <w:trHeight w:val="510"/>
              </w:trPr>
              <w:tc>
                <w:tcPr>
                  <w:tcW w:w="2240" w:type="dxa"/>
                  <w:tcBorders>
                    <w:top w:val="single" w:sz="4" w:space="0" w:color="auto"/>
                    <w:bottom w:val="single" w:sz="4" w:space="0" w:color="auto"/>
                  </w:tcBorders>
                </w:tcPr>
                <w:p w:rsidR="008610D8" w:rsidRPr="005148C2" w:rsidRDefault="008610D8" w:rsidP="00990DFE">
                  <w:pPr>
                    <w:pStyle w:val="af3"/>
                    <w:framePr w:hSpace="180" w:wrap="around" w:vAnchor="text" w:hAnchor="margin" w:x="216" w:y="161"/>
                    <w:spacing w:after="0"/>
                    <w:jc w:val="both"/>
                    <w:rPr>
                      <w:color w:val="111111"/>
                      <w:spacing w:val="2"/>
                      <w:sz w:val="19"/>
                      <w:szCs w:val="19"/>
                      <w:bdr w:val="none" w:sz="0" w:space="0" w:color="auto" w:frame="1"/>
                    </w:rPr>
                  </w:pPr>
                  <w:r w:rsidRPr="005148C2">
                    <w:rPr>
                      <w:color w:val="111111"/>
                      <w:spacing w:val="2"/>
                      <w:sz w:val="19"/>
                      <w:szCs w:val="19"/>
                      <w:bdr w:val="none" w:sz="0" w:space="0" w:color="auto" w:frame="1"/>
                    </w:rPr>
                    <w:t>Порча имущества или транспортного средства</w:t>
                  </w:r>
                </w:p>
              </w:tc>
              <w:tc>
                <w:tcPr>
                  <w:tcW w:w="4985" w:type="dxa"/>
                  <w:tcBorders>
                    <w:top w:val="single" w:sz="4" w:space="0" w:color="auto"/>
                    <w:bottom w:val="single" w:sz="4" w:space="0" w:color="auto"/>
                  </w:tcBorders>
                </w:tcPr>
                <w:p w:rsidR="008610D8" w:rsidRPr="005148C2" w:rsidRDefault="008610D8" w:rsidP="00990DFE">
                  <w:pPr>
                    <w:pStyle w:val="af3"/>
                    <w:framePr w:hSpace="180" w:wrap="around" w:vAnchor="text" w:hAnchor="margin" w:x="216" w:y="161"/>
                    <w:spacing w:after="0"/>
                    <w:jc w:val="both"/>
                    <w:rPr>
                      <w:color w:val="111111"/>
                      <w:spacing w:val="2"/>
                      <w:sz w:val="19"/>
                      <w:szCs w:val="19"/>
                      <w:bdr w:val="none" w:sz="0" w:space="0" w:color="auto" w:frame="1"/>
                    </w:rPr>
                  </w:pPr>
                  <w:r w:rsidRPr="005148C2">
                    <w:rPr>
                      <w:color w:val="111111"/>
                      <w:spacing w:val="2"/>
                      <w:sz w:val="19"/>
                      <w:szCs w:val="19"/>
                      <w:bdr w:val="none" w:sz="0" w:space="0" w:color="auto" w:frame="1"/>
                    </w:rPr>
                    <w:t>Учитывается количество нарушений и их стоимость на основании оценки автомобиля.</w:t>
                  </w:r>
                </w:p>
              </w:tc>
              <w:tc>
                <w:tcPr>
                  <w:tcW w:w="2698" w:type="dxa"/>
                  <w:tcBorders>
                    <w:top w:val="single" w:sz="4" w:space="0" w:color="auto"/>
                    <w:bottom w:val="single" w:sz="4" w:space="0" w:color="auto"/>
                  </w:tcBorders>
                </w:tcPr>
                <w:p w:rsidR="008610D8" w:rsidRPr="005148C2" w:rsidRDefault="008610D8" w:rsidP="00990DFE">
                  <w:pPr>
                    <w:pStyle w:val="af3"/>
                    <w:framePr w:hSpace="180" w:wrap="around" w:vAnchor="text" w:hAnchor="margin" w:x="216" w:y="161"/>
                    <w:spacing w:after="0"/>
                    <w:jc w:val="both"/>
                    <w:rPr>
                      <w:color w:val="111111"/>
                      <w:spacing w:val="2"/>
                      <w:sz w:val="19"/>
                      <w:szCs w:val="19"/>
                      <w:bdr w:val="none" w:sz="0" w:space="0" w:color="auto" w:frame="1"/>
                    </w:rPr>
                  </w:pPr>
                  <w:r w:rsidRPr="005148C2">
                    <w:rPr>
                      <w:color w:val="111111"/>
                      <w:spacing w:val="2"/>
                      <w:sz w:val="19"/>
                      <w:szCs w:val="19"/>
                      <w:bdr w:val="none" w:sz="0" w:space="0" w:color="auto" w:frame="1"/>
                    </w:rPr>
                    <w:t>Докладные записки от линейных механиков и начальников автоколонн</w:t>
                  </w:r>
                </w:p>
              </w:tc>
            </w:tr>
            <w:tr w:rsidR="008610D8" w:rsidTr="008610D8">
              <w:trPr>
                <w:trHeight w:val="735"/>
              </w:trPr>
              <w:tc>
                <w:tcPr>
                  <w:tcW w:w="2240" w:type="dxa"/>
                  <w:tcBorders>
                    <w:top w:val="single" w:sz="4" w:space="0" w:color="auto"/>
                    <w:bottom w:val="single" w:sz="4" w:space="0" w:color="auto"/>
                  </w:tcBorders>
                </w:tcPr>
                <w:p w:rsidR="008610D8" w:rsidRPr="005148C2" w:rsidRDefault="008610D8" w:rsidP="00990DFE">
                  <w:pPr>
                    <w:pStyle w:val="af3"/>
                    <w:framePr w:hSpace="180" w:wrap="around" w:vAnchor="text" w:hAnchor="margin" w:x="216" w:y="161"/>
                    <w:spacing w:after="0"/>
                    <w:jc w:val="both"/>
                    <w:rPr>
                      <w:color w:val="111111"/>
                      <w:spacing w:val="2"/>
                      <w:sz w:val="19"/>
                      <w:szCs w:val="19"/>
                      <w:bdr w:val="none" w:sz="0" w:space="0" w:color="auto" w:frame="1"/>
                    </w:rPr>
                  </w:pPr>
                  <w:r w:rsidRPr="005148C2">
                    <w:rPr>
                      <w:color w:val="111111"/>
                      <w:spacing w:val="2"/>
                      <w:sz w:val="19"/>
                      <w:szCs w:val="19"/>
                      <w:bdr w:val="none" w:sz="0" w:space="0" w:color="auto" w:frame="1"/>
                    </w:rPr>
                    <w:t>Состояние эксплуатируемого транспортного средства</w:t>
                  </w:r>
                </w:p>
              </w:tc>
              <w:tc>
                <w:tcPr>
                  <w:tcW w:w="4985" w:type="dxa"/>
                  <w:tcBorders>
                    <w:top w:val="single" w:sz="4" w:space="0" w:color="auto"/>
                    <w:bottom w:val="single" w:sz="4" w:space="0" w:color="auto"/>
                  </w:tcBorders>
                </w:tcPr>
                <w:p w:rsidR="008610D8" w:rsidRPr="005148C2" w:rsidRDefault="008610D8" w:rsidP="00990DFE">
                  <w:pPr>
                    <w:pStyle w:val="af3"/>
                    <w:framePr w:hSpace="180" w:wrap="around" w:vAnchor="text" w:hAnchor="margin" w:x="216" w:y="161"/>
                    <w:spacing w:after="0"/>
                    <w:jc w:val="both"/>
                    <w:rPr>
                      <w:color w:val="111111"/>
                      <w:spacing w:val="2"/>
                      <w:sz w:val="19"/>
                      <w:szCs w:val="19"/>
                      <w:bdr w:val="none" w:sz="0" w:space="0" w:color="auto" w:frame="1"/>
                    </w:rPr>
                  </w:pPr>
                  <w:r w:rsidRPr="005148C2">
                    <w:rPr>
                      <w:color w:val="111111"/>
                      <w:spacing w:val="2"/>
                      <w:sz w:val="19"/>
                      <w:szCs w:val="19"/>
                      <w:bdr w:val="none" w:sz="0" w:space="0" w:color="auto" w:frame="1"/>
                    </w:rPr>
                    <w:t>Механик оценивает чистоту, порядок, отсутствие сколов, царапин и мелких повреждений в автомобиле и на основании этого ставит оценку (отлично, хорошо, удовлетворительно и неудовлетворительно).</w:t>
                  </w:r>
                </w:p>
              </w:tc>
              <w:tc>
                <w:tcPr>
                  <w:tcW w:w="2698" w:type="dxa"/>
                  <w:tcBorders>
                    <w:top w:val="single" w:sz="4" w:space="0" w:color="auto"/>
                    <w:bottom w:val="single" w:sz="4" w:space="0" w:color="auto"/>
                  </w:tcBorders>
                </w:tcPr>
                <w:p w:rsidR="008610D8" w:rsidRPr="005148C2" w:rsidRDefault="008610D8" w:rsidP="00990DFE">
                  <w:pPr>
                    <w:pStyle w:val="af3"/>
                    <w:framePr w:hSpace="180" w:wrap="around" w:vAnchor="text" w:hAnchor="margin" w:x="216" w:y="161"/>
                    <w:spacing w:after="0"/>
                    <w:jc w:val="both"/>
                    <w:rPr>
                      <w:color w:val="111111"/>
                      <w:spacing w:val="2"/>
                      <w:sz w:val="19"/>
                      <w:szCs w:val="19"/>
                      <w:bdr w:val="none" w:sz="0" w:space="0" w:color="auto" w:frame="1"/>
                    </w:rPr>
                  </w:pPr>
                  <w:r w:rsidRPr="005148C2">
                    <w:rPr>
                      <w:color w:val="111111"/>
                      <w:spacing w:val="2"/>
                      <w:sz w:val="19"/>
                      <w:szCs w:val="19"/>
                      <w:bdr w:val="none" w:sz="0" w:space="0" w:color="auto" w:frame="1"/>
                    </w:rPr>
                    <w:t>Линейные механики</w:t>
                  </w:r>
                </w:p>
              </w:tc>
            </w:tr>
            <w:tr w:rsidR="008610D8" w:rsidTr="008610D8">
              <w:trPr>
                <w:trHeight w:val="765"/>
              </w:trPr>
              <w:tc>
                <w:tcPr>
                  <w:tcW w:w="2240" w:type="dxa"/>
                  <w:tcBorders>
                    <w:top w:val="single" w:sz="4" w:space="0" w:color="auto"/>
                    <w:bottom w:val="single" w:sz="4" w:space="0" w:color="auto"/>
                  </w:tcBorders>
                </w:tcPr>
                <w:p w:rsidR="008610D8" w:rsidRPr="005148C2" w:rsidRDefault="008610D8" w:rsidP="00990DFE">
                  <w:pPr>
                    <w:pStyle w:val="af3"/>
                    <w:framePr w:hSpace="180" w:wrap="around" w:vAnchor="text" w:hAnchor="margin" w:x="216" w:y="161"/>
                    <w:spacing w:after="0"/>
                    <w:jc w:val="both"/>
                    <w:rPr>
                      <w:color w:val="111111"/>
                      <w:spacing w:val="2"/>
                      <w:sz w:val="19"/>
                      <w:szCs w:val="19"/>
                      <w:bdr w:val="none" w:sz="0" w:space="0" w:color="auto" w:frame="1"/>
                    </w:rPr>
                  </w:pPr>
                  <w:r w:rsidRPr="005148C2">
                    <w:rPr>
                      <w:color w:val="111111"/>
                      <w:spacing w:val="2"/>
                      <w:sz w:val="19"/>
                      <w:szCs w:val="19"/>
                      <w:bdr w:val="none" w:sz="0" w:space="0" w:color="auto" w:frame="1"/>
                    </w:rPr>
                    <w:t>Отклонения от маршрута без согласования</w:t>
                  </w:r>
                </w:p>
              </w:tc>
              <w:tc>
                <w:tcPr>
                  <w:tcW w:w="4985" w:type="dxa"/>
                  <w:tcBorders>
                    <w:top w:val="single" w:sz="4" w:space="0" w:color="auto"/>
                    <w:bottom w:val="single" w:sz="4" w:space="0" w:color="auto"/>
                  </w:tcBorders>
                </w:tcPr>
                <w:p w:rsidR="008610D8" w:rsidRPr="005148C2" w:rsidRDefault="008610D8" w:rsidP="00990DFE">
                  <w:pPr>
                    <w:pStyle w:val="af3"/>
                    <w:framePr w:hSpace="180" w:wrap="around" w:vAnchor="text" w:hAnchor="margin" w:x="216" w:y="161"/>
                    <w:spacing w:after="0"/>
                    <w:jc w:val="both"/>
                    <w:rPr>
                      <w:color w:val="111111"/>
                      <w:spacing w:val="2"/>
                      <w:sz w:val="19"/>
                      <w:szCs w:val="19"/>
                      <w:bdr w:val="none" w:sz="0" w:space="0" w:color="auto" w:frame="1"/>
                    </w:rPr>
                  </w:pPr>
                  <w:r w:rsidRPr="005148C2">
                    <w:rPr>
                      <w:color w:val="111111"/>
                      <w:spacing w:val="2"/>
                      <w:sz w:val="19"/>
                      <w:szCs w:val="19"/>
                      <w:bdr w:val="none" w:sz="0" w:space="0" w:color="auto" w:frame="1"/>
                    </w:rPr>
                    <w:t>Фиксируется факт отклонения от маршрута и количество км, которые водитель проехал не по плану. Можно отклоняться от маршрута до 30 км без потери баллов, если больше – нарушение регламента</w:t>
                  </w:r>
                </w:p>
              </w:tc>
              <w:tc>
                <w:tcPr>
                  <w:tcW w:w="2698" w:type="dxa"/>
                  <w:tcBorders>
                    <w:top w:val="single" w:sz="4" w:space="0" w:color="auto"/>
                    <w:bottom w:val="single" w:sz="4" w:space="0" w:color="auto"/>
                  </w:tcBorders>
                </w:tcPr>
                <w:p w:rsidR="008610D8" w:rsidRPr="005148C2" w:rsidRDefault="008610D8" w:rsidP="00990DFE">
                  <w:pPr>
                    <w:pStyle w:val="af3"/>
                    <w:framePr w:hSpace="180" w:wrap="around" w:vAnchor="text" w:hAnchor="margin" w:x="216" w:y="161"/>
                    <w:spacing w:after="0"/>
                    <w:jc w:val="both"/>
                    <w:rPr>
                      <w:color w:val="111111"/>
                      <w:spacing w:val="2"/>
                      <w:sz w:val="19"/>
                      <w:szCs w:val="19"/>
                      <w:bdr w:val="none" w:sz="0" w:space="0" w:color="auto" w:frame="1"/>
                    </w:rPr>
                  </w:pPr>
                  <w:r w:rsidRPr="005148C2">
                    <w:rPr>
                      <w:color w:val="111111"/>
                      <w:spacing w:val="2"/>
                      <w:sz w:val="19"/>
                      <w:szCs w:val="19"/>
                      <w:bdr w:val="none" w:sz="0" w:space="0" w:color="auto" w:frame="1"/>
                    </w:rPr>
                    <w:t>Навигация ТС</w:t>
                  </w:r>
                </w:p>
              </w:tc>
            </w:tr>
            <w:tr w:rsidR="008610D8" w:rsidTr="008610D8">
              <w:trPr>
                <w:trHeight w:val="94"/>
              </w:trPr>
              <w:tc>
                <w:tcPr>
                  <w:tcW w:w="2240" w:type="dxa"/>
                  <w:tcBorders>
                    <w:top w:val="single" w:sz="4" w:space="0" w:color="auto"/>
                    <w:bottom w:val="single" w:sz="4" w:space="0" w:color="auto"/>
                  </w:tcBorders>
                </w:tcPr>
                <w:p w:rsidR="008610D8" w:rsidRPr="005148C2" w:rsidRDefault="008610D8" w:rsidP="00990DFE">
                  <w:pPr>
                    <w:pStyle w:val="af3"/>
                    <w:framePr w:hSpace="180" w:wrap="around" w:vAnchor="text" w:hAnchor="margin" w:x="216" w:y="161"/>
                    <w:spacing w:after="0"/>
                    <w:jc w:val="both"/>
                    <w:rPr>
                      <w:color w:val="111111"/>
                      <w:spacing w:val="2"/>
                      <w:sz w:val="19"/>
                      <w:szCs w:val="19"/>
                      <w:bdr w:val="none" w:sz="0" w:space="0" w:color="auto" w:frame="1"/>
                    </w:rPr>
                  </w:pPr>
                  <w:r w:rsidRPr="005148C2">
                    <w:rPr>
                      <w:color w:val="111111"/>
                      <w:spacing w:val="2"/>
                      <w:sz w:val="19"/>
                      <w:szCs w:val="19"/>
                      <w:bdr w:val="none" w:sz="0" w:space="0" w:color="auto" w:frame="1"/>
                    </w:rPr>
                    <w:t>Штрафы ГИБДД/ЦОДД</w:t>
                  </w:r>
                </w:p>
              </w:tc>
              <w:tc>
                <w:tcPr>
                  <w:tcW w:w="4985" w:type="dxa"/>
                  <w:tcBorders>
                    <w:top w:val="single" w:sz="4" w:space="0" w:color="auto"/>
                    <w:bottom w:val="single" w:sz="4" w:space="0" w:color="auto"/>
                  </w:tcBorders>
                </w:tcPr>
                <w:p w:rsidR="008610D8" w:rsidRPr="008610D8" w:rsidRDefault="008610D8" w:rsidP="00990DFE">
                  <w:pPr>
                    <w:pStyle w:val="af3"/>
                    <w:framePr w:hSpace="180" w:wrap="around" w:vAnchor="text" w:hAnchor="margin" w:x="216" w:y="161"/>
                    <w:spacing w:after="0"/>
                    <w:jc w:val="both"/>
                    <w:rPr>
                      <w:color w:val="111111"/>
                      <w:spacing w:val="2"/>
                      <w:sz w:val="19"/>
                      <w:szCs w:val="19"/>
                      <w:bdr w:val="none" w:sz="0" w:space="0" w:color="auto" w:frame="1"/>
                    </w:rPr>
                  </w:pPr>
                  <w:r w:rsidRPr="005148C2">
                    <w:rPr>
                      <w:color w:val="111111"/>
                      <w:spacing w:val="2"/>
                      <w:sz w:val="19"/>
                      <w:szCs w:val="19"/>
                      <w:bdr w:val="none" w:sz="0" w:space="0" w:color="auto" w:frame="1"/>
                    </w:rPr>
                    <w:t>Учитывается коли</w:t>
                  </w:r>
                  <w:r>
                    <w:rPr>
                      <w:color w:val="111111"/>
                      <w:spacing w:val="2"/>
                      <w:sz w:val="19"/>
                      <w:szCs w:val="19"/>
                      <w:bdr w:val="none" w:sz="0" w:space="0" w:color="auto" w:frame="1"/>
                    </w:rPr>
                    <w:t xml:space="preserve">чество штрафов, суммы не берутся в </w:t>
                  </w:r>
                  <w:r w:rsidRPr="005148C2">
                    <w:rPr>
                      <w:color w:val="111111"/>
                      <w:spacing w:val="2"/>
                      <w:sz w:val="19"/>
                      <w:szCs w:val="19"/>
                      <w:bdr w:val="none" w:sz="0" w:space="0" w:color="auto" w:frame="1"/>
                    </w:rPr>
                    <w:t xml:space="preserve"> расчет. Допустимо было получить не более 5 штрафов без снижения рейтинга.</w:t>
                  </w:r>
                </w:p>
              </w:tc>
              <w:tc>
                <w:tcPr>
                  <w:tcW w:w="2698" w:type="dxa"/>
                  <w:tcBorders>
                    <w:top w:val="single" w:sz="4" w:space="0" w:color="auto"/>
                    <w:bottom w:val="single" w:sz="4" w:space="0" w:color="auto"/>
                  </w:tcBorders>
                </w:tcPr>
                <w:p w:rsidR="008610D8" w:rsidRPr="005148C2" w:rsidRDefault="008610D8" w:rsidP="00990DFE">
                  <w:pPr>
                    <w:pStyle w:val="af3"/>
                    <w:framePr w:hSpace="180" w:wrap="around" w:vAnchor="text" w:hAnchor="margin" w:x="216" w:y="161"/>
                    <w:spacing w:after="0"/>
                    <w:jc w:val="both"/>
                    <w:rPr>
                      <w:color w:val="111111"/>
                      <w:spacing w:val="2"/>
                      <w:sz w:val="19"/>
                      <w:szCs w:val="19"/>
                      <w:bdr w:val="none" w:sz="0" w:space="0" w:color="auto" w:frame="1"/>
                    </w:rPr>
                  </w:pPr>
                  <w:r w:rsidRPr="005148C2">
                    <w:rPr>
                      <w:color w:val="111111"/>
                      <w:spacing w:val="2"/>
                      <w:sz w:val="19"/>
                      <w:szCs w:val="19"/>
                      <w:bdr w:val="none" w:sz="0" w:space="0" w:color="auto" w:frame="1"/>
                    </w:rPr>
                    <w:t>Сайт ГИБДД</w:t>
                  </w:r>
                </w:p>
              </w:tc>
            </w:tr>
          </w:tbl>
          <w:p w:rsidR="0033546F" w:rsidRPr="008610D8" w:rsidRDefault="0033546F" w:rsidP="007B6B66">
            <w:pPr>
              <w:pStyle w:val="af3"/>
              <w:shd w:val="clear" w:color="auto" w:fill="FFFFFF"/>
              <w:spacing w:before="0" w:beforeAutospacing="0" w:after="0" w:afterAutospacing="0"/>
              <w:jc w:val="both"/>
              <w:rPr>
                <w:iCs/>
                <w:color w:val="111111"/>
                <w:spacing w:val="2"/>
                <w:sz w:val="6"/>
                <w:szCs w:val="6"/>
                <w:bdr w:val="none" w:sz="0" w:space="0" w:color="auto" w:frame="1"/>
              </w:rPr>
            </w:pPr>
          </w:p>
          <w:p w:rsidR="008315FF" w:rsidRPr="008315FF" w:rsidRDefault="008315FF" w:rsidP="007B6B66">
            <w:pPr>
              <w:pStyle w:val="af3"/>
              <w:shd w:val="clear" w:color="auto" w:fill="FFFFFF"/>
              <w:spacing w:before="0" w:beforeAutospacing="0" w:after="0" w:afterAutospacing="0"/>
              <w:jc w:val="both"/>
              <w:rPr>
                <w:iCs/>
                <w:color w:val="111111"/>
                <w:spacing w:val="2"/>
                <w:sz w:val="8"/>
                <w:szCs w:val="8"/>
                <w:bdr w:val="none" w:sz="0" w:space="0" w:color="auto" w:frame="1"/>
                <w:lang w:val="en-US"/>
              </w:rPr>
            </w:pPr>
          </w:p>
          <w:p w:rsidR="000F6081" w:rsidRPr="00562023" w:rsidRDefault="000F6081" w:rsidP="007B6B66">
            <w:pPr>
              <w:pStyle w:val="af3"/>
              <w:shd w:val="clear" w:color="auto" w:fill="FFFFFF"/>
              <w:spacing w:before="0" w:beforeAutospacing="0" w:after="0" w:afterAutospacing="0"/>
              <w:jc w:val="both"/>
              <w:rPr>
                <w:iCs/>
                <w:color w:val="111111"/>
                <w:spacing w:val="2"/>
                <w:sz w:val="10"/>
                <w:szCs w:val="10"/>
                <w:bdr w:val="none" w:sz="0" w:space="0" w:color="auto" w:frame="1"/>
              </w:rPr>
            </w:pPr>
          </w:p>
          <w:tbl>
            <w:tblPr>
              <w:tblStyle w:val="a3"/>
              <w:tblW w:w="9923" w:type="dxa"/>
              <w:tblLook w:val="04A0" w:firstRow="1" w:lastRow="0" w:firstColumn="1" w:lastColumn="0" w:noHBand="0" w:noVBand="1"/>
            </w:tblPr>
            <w:tblGrid>
              <w:gridCol w:w="2240"/>
              <w:gridCol w:w="4985"/>
              <w:gridCol w:w="2698"/>
            </w:tblGrid>
            <w:tr w:rsidR="00562023" w:rsidTr="003702DE">
              <w:tc>
                <w:tcPr>
                  <w:tcW w:w="2240" w:type="dxa"/>
                </w:tcPr>
                <w:p w:rsidR="00562023" w:rsidRPr="005148C2" w:rsidRDefault="00562023" w:rsidP="00990DFE">
                  <w:pPr>
                    <w:pStyle w:val="af3"/>
                    <w:framePr w:hSpace="180" w:wrap="around" w:vAnchor="text" w:hAnchor="margin" w:x="216" w:y="161"/>
                    <w:spacing w:before="0" w:beforeAutospacing="0" w:after="0" w:afterAutospacing="0"/>
                    <w:jc w:val="both"/>
                    <w:rPr>
                      <w:color w:val="111111"/>
                      <w:spacing w:val="2"/>
                      <w:sz w:val="19"/>
                      <w:szCs w:val="19"/>
                    </w:rPr>
                  </w:pPr>
                  <w:r w:rsidRPr="005148C2">
                    <w:rPr>
                      <w:color w:val="111111"/>
                      <w:spacing w:val="2"/>
                      <w:sz w:val="19"/>
                      <w:szCs w:val="19"/>
                      <w:bdr w:val="none" w:sz="0" w:space="0" w:color="auto" w:frame="1"/>
                    </w:rPr>
                    <w:t>Пережоги или сливы ГСМ</w:t>
                  </w:r>
                </w:p>
              </w:tc>
              <w:tc>
                <w:tcPr>
                  <w:tcW w:w="4985" w:type="dxa"/>
                </w:tcPr>
                <w:p w:rsidR="00562023" w:rsidRPr="005148C2" w:rsidRDefault="00562023" w:rsidP="00990DFE">
                  <w:pPr>
                    <w:pStyle w:val="af3"/>
                    <w:framePr w:hSpace="180" w:wrap="around" w:vAnchor="text" w:hAnchor="margin" w:x="216" w:y="161"/>
                    <w:spacing w:before="0" w:beforeAutospacing="0" w:after="0" w:afterAutospacing="0"/>
                    <w:jc w:val="both"/>
                    <w:rPr>
                      <w:color w:val="111111"/>
                      <w:spacing w:val="2"/>
                      <w:sz w:val="19"/>
                      <w:szCs w:val="19"/>
                    </w:rPr>
                  </w:pPr>
                  <w:r w:rsidRPr="005148C2">
                    <w:rPr>
                      <w:color w:val="111111"/>
                      <w:spacing w:val="2"/>
                      <w:sz w:val="19"/>
                      <w:szCs w:val="19"/>
                      <w:bdr w:val="none" w:sz="0" w:space="0" w:color="auto" w:frame="1"/>
                    </w:rPr>
                    <w:t>Учитывается сам факт и сумма пережога.</w:t>
                  </w:r>
                </w:p>
              </w:tc>
              <w:tc>
                <w:tcPr>
                  <w:tcW w:w="2698" w:type="dxa"/>
                </w:tcPr>
                <w:p w:rsidR="00562023" w:rsidRPr="005148C2" w:rsidRDefault="00562023" w:rsidP="00990DFE">
                  <w:pPr>
                    <w:pStyle w:val="af3"/>
                    <w:framePr w:hSpace="180" w:wrap="around" w:vAnchor="text" w:hAnchor="margin" w:x="216" w:y="161"/>
                    <w:spacing w:before="0" w:beforeAutospacing="0" w:after="0" w:afterAutospacing="0"/>
                    <w:jc w:val="both"/>
                    <w:rPr>
                      <w:color w:val="111111"/>
                      <w:spacing w:val="2"/>
                      <w:sz w:val="19"/>
                      <w:szCs w:val="19"/>
                    </w:rPr>
                  </w:pPr>
                  <w:r w:rsidRPr="005148C2">
                    <w:rPr>
                      <w:color w:val="111111"/>
                      <w:spacing w:val="2"/>
                      <w:sz w:val="19"/>
                      <w:szCs w:val="19"/>
                      <w:bdr w:val="none" w:sz="0" w:space="0" w:color="auto" w:frame="1"/>
                    </w:rPr>
                    <w:t>Навигация ТС</w:t>
                  </w:r>
                </w:p>
              </w:tc>
            </w:tr>
            <w:tr w:rsidR="00562023" w:rsidTr="003702DE">
              <w:tc>
                <w:tcPr>
                  <w:tcW w:w="2240" w:type="dxa"/>
                </w:tcPr>
                <w:p w:rsidR="00562023" w:rsidRPr="005148C2" w:rsidRDefault="00562023" w:rsidP="00990DFE">
                  <w:pPr>
                    <w:pStyle w:val="af3"/>
                    <w:framePr w:hSpace="180" w:wrap="around" w:vAnchor="text" w:hAnchor="margin" w:x="216" w:y="161"/>
                    <w:spacing w:before="0" w:beforeAutospacing="0" w:after="0" w:afterAutospacing="0"/>
                    <w:jc w:val="both"/>
                    <w:rPr>
                      <w:color w:val="111111"/>
                      <w:spacing w:val="2"/>
                      <w:sz w:val="19"/>
                      <w:szCs w:val="19"/>
                      <w:bdr w:val="none" w:sz="0" w:space="0" w:color="auto" w:frame="1"/>
                    </w:rPr>
                  </w:pPr>
                  <w:r w:rsidRPr="005148C2">
                    <w:rPr>
                      <w:color w:val="111111"/>
                      <w:spacing w:val="2"/>
                      <w:sz w:val="19"/>
                      <w:szCs w:val="19"/>
                      <w:bdr w:val="none" w:sz="0" w:space="0" w:color="auto" w:frame="1"/>
                    </w:rPr>
                    <w:t>Ошибки/некомплект в документах</w:t>
                  </w:r>
                </w:p>
              </w:tc>
              <w:tc>
                <w:tcPr>
                  <w:tcW w:w="4985" w:type="dxa"/>
                </w:tcPr>
                <w:p w:rsidR="00562023" w:rsidRPr="005148C2" w:rsidRDefault="00562023" w:rsidP="00990DFE">
                  <w:pPr>
                    <w:pStyle w:val="af3"/>
                    <w:framePr w:hSpace="180" w:wrap="around" w:vAnchor="text" w:hAnchor="margin" w:x="216" w:y="161"/>
                    <w:spacing w:before="0" w:beforeAutospacing="0" w:after="0" w:afterAutospacing="0"/>
                    <w:jc w:val="both"/>
                    <w:rPr>
                      <w:color w:val="111111"/>
                      <w:spacing w:val="2"/>
                      <w:sz w:val="19"/>
                      <w:szCs w:val="19"/>
                    </w:rPr>
                  </w:pPr>
                  <w:r w:rsidRPr="005148C2">
                    <w:rPr>
                      <w:color w:val="111111"/>
                      <w:spacing w:val="2"/>
                      <w:sz w:val="19"/>
                      <w:szCs w:val="19"/>
                      <w:bdr w:val="none" w:sz="0" w:space="0" w:color="auto" w:frame="1"/>
                    </w:rPr>
                    <w:t>Учитывается количество некачественно исполненных и потерянных документов.</w:t>
                  </w:r>
                </w:p>
              </w:tc>
              <w:tc>
                <w:tcPr>
                  <w:tcW w:w="2698" w:type="dxa"/>
                </w:tcPr>
                <w:p w:rsidR="00562023" w:rsidRPr="005148C2" w:rsidRDefault="00562023" w:rsidP="00990DFE">
                  <w:pPr>
                    <w:pStyle w:val="af3"/>
                    <w:framePr w:hSpace="180" w:wrap="around" w:vAnchor="text" w:hAnchor="margin" w:x="216" w:y="161"/>
                    <w:spacing w:before="0" w:beforeAutospacing="0" w:after="0" w:afterAutospacing="0"/>
                    <w:jc w:val="both"/>
                    <w:rPr>
                      <w:color w:val="111111"/>
                      <w:spacing w:val="2"/>
                      <w:sz w:val="19"/>
                      <w:szCs w:val="19"/>
                    </w:rPr>
                  </w:pPr>
                  <w:r w:rsidRPr="005148C2">
                    <w:rPr>
                      <w:color w:val="111111"/>
                      <w:spacing w:val="2"/>
                      <w:sz w:val="19"/>
                      <w:szCs w:val="19"/>
                      <w:bdr w:val="none" w:sz="0" w:space="0" w:color="auto" w:frame="1"/>
                    </w:rPr>
                    <w:t>Служба документооборота</w:t>
                  </w:r>
                </w:p>
              </w:tc>
            </w:tr>
            <w:tr w:rsidR="00562023" w:rsidTr="003702DE">
              <w:tc>
                <w:tcPr>
                  <w:tcW w:w="2240" w:type="dxa"/>
                </w:tcPr>
                <w:p w:rsidR="00562023" w:rsidRPr="005148C2" w:rsidRDefault="00562023" w:rsidP="00990DFE">
                  <w:pPr>
                    <w:pStyle w:val="af3"/>
                    <w:framePr w:hSpace="180" w:wrap="around" w:vAnchor="text" w:hAnchor="margin" w:x="216" w:y="161"/>
                    <w:spacing w:before="0" w:beforeAutospacing="0" w:after="0" w:afterAutospacing="0"/>
                    <w:jc w:val="both"/>
                    <w:rPr>
                      <w:color w:val="111111"/>
                      <w:spacing w:val="2"/>
                      <w:sz w:val="19"/>
                      <w:szCs w:val="19"/>
                    </w:rPr>
                  </w:pPr>
                  <w:r w:rsidRPr="005148C2">
                    <w:rPr>
                      <w:color w:val="111111"/>
                      <w:spacing w:val="2"/>
                      <w:sz w:val="19"/>
                      <w:szCs w:val="19"/>
                      <w:bdr w:val="none" w:sz="0" w:space="0" w:color="auto" w:frame="1"/>
                    </w:rPr>
                    <w:t>Своевременная сдача документов</w:t>
                  </w:r>
                </w:p>
              </w:tc>
              <w:tc>
                <w:tcPr>
                  <w:tcW w:w="4985" w:type="dxa"/>
                </w:tcPr>
                <w:p w:rsidR="00562023" w:rsidRPr="005148C2" w:rsidRDefault="00562023" w:rsidP="00990DFE">
                  <w:pPr>
                    <w:pStyle w:val="af3"/>
                    <w:framePr w:hSpace="180" w:wrap="around" w:vAnchor="text" w:hAnchor="margin" w:x="216" w:y="161"/>
                    <w:spacing w:before="0" w:beforeAutospacing="0" w:after="0" w:afterAutospacing="0"/>
                    <w:jc w:val="both"/>
                    <w:rPr>
                      <w:color w:val="111111"/>
                      <w:spacing w:val="2"/>
                      <w:sz w:val="19"/>
                      <w:szCs w:val="19"/>
                    </w:rPr>
                  </w:pPr>
                  <w:r w:rsidRPr="005148C2">
                    <w:rPr>
                      <w:color w:val="111111"/>
                      <w:spacing w:val="2"/>
                      <w:sz w:val="19"/>
                      <w:szCs w:val="19"/>
                      <w:bdr w:val="none" w:sz="0" w:space="0" w:color="auto" w:frame="1"/>
                    </w:rPr>
                    <w:t>Учитывается количество дней сверх положенного.</w:t>
                  </w:r>
                </w:p>
              </w:tc>
              <w:tc>
                <w:tcPr>
                  <w:tcW w:w="2698" w:type="dxa"/>
                </w:tcPr>
                <w:p w:rsidR="00562023" w:rsidRPr="005148C2" w:rsidRDefault="00562023" w:rsidP="00990DFE">
                  <w:pPr>
                    <w:pStyle w:val="af3"/>
                    <w:framePr w:hSpace="180" w:wrap="around" w:vAnchor="text" w:hAnchor="margin" w:x="216" w:y="161"/>
                    <w:spacing w:before="0" w:beforeAutospacing="0" w:after="0" w:afterAutospacing="0"/>
                    <w:jc w:val="both"/>
                    <w:rPr>
                      <w:color w:val="111111"/>
                      <w:spacing w:val="2"/>
                      <w:sz w:val="19"/>
                      <w:szCs w:val="19"/>
                    </w:rPr>
                  </w:pPr>
                  <w:r w:rsidRPr="005148C2">
                    <w:rPr>
                      <w:color w:val="111111"/>
                      <w:spacing w:val="2"/>
                      <w:sz w:val="19"/>
                      <w:szCs w:val="19"/>
                      <w:bdr w:val="none" w:sz="0" w:space="0" w:color="auto" w:frame="1"/>
                    </w:rPr>
                    <w:t>Служба документооборота</w:t>
                  </w:r>
                </w:p>
              </w:tc>
            </w:tr>
          </w:tbl>
          <w:p w:rsidR="00562023" w:rsidRPr="00562023" w:rsidRDefault="00562023" w:rsidP="007B6B66">
            <w:pPr>
              <w:pStyle w:val="af3"/>
              <w:shd w:val="clear" w:color="auto" w:fill="FFFFFF"/>
              <w:spacing w:before="0" w:beforeAutospacing="0" w:after="0" w:afterAutospacing="0"/>
              <w:jc w:val="both"/>
              <w:rPr>
                <w:iCs/>
                <w:color w:val="111111"/>
                <w:spacing w:val="2"/>
                <w:sz w:val="20"/>
                <w:szCs w:val="20"/>
                <w:bdr w:val="none" w:sz="0" w:space="0" w:color="auto" w:frame="1"/>
              </w:rPr>
            </w:pPr>
          </w:p>
          <w:p w:rsidR="007B6B66" w:rsidRPr="00FE5ED6" w:rsidRDefault="007B6B66" w:rsidP="007B6B66">
            <w:pPr>
              <w:pStyle w:val="af3"/>
              <w:shd w:val="clear" w:color="auto" w:fill="FFFFFF"/>
              <w:spacing w:before="0" w:beforeAutospacing="0" w:after="0" w:afterAutospacing="0"/>
              <w:jc w:val="both"/>
              <w:rPr>
                <w:color w:val="111111"/>
                <w:spacing w:val="2"/>
                <w:sz w:val="20"/>
                <w:szCs w:val="20"/>
              </w:rPr>
            </w:pPr>
            <w:r w:rsidRPr="00FE5ED6">
              <w:rPr>
                <w:iCs/>
                <w:color w:val="111111"/>
                <w:spacing w:val="2"/>
                <w:sz w:val="20"/>
                <w:szCs w:val="20"/>
                <w:bdr w:val="none" w:sz="0" w:space="0" w:color="auto" w:frame="1"/>
              </w:rPr>
              <w:t>По каждому параметру была разработана формула с учетом всех факторов.</w:t>
            </w:r>
          </w:p>
          <w:p w:rsidR="007B6B66" w:rsidRPr="00F55994" w:rsidRDefault="007B6B66" w:rsidP="007B6B66">
            <w:pPr>
              <w:pStyle w:val="af3"/>
              <w:spacing w:before="0" w:beforeAutospacing="0" w:after="0" w:afterAutospacing="0"/>
              <w:jc w:val="both"/>
              <w:rPr>
                <w:color w:val="111111"/>
                <w:spacing w:val="2"/>
                <w:sz w:val="20"/>
                <w:szCs w:val="20"/>
              </w:rPr>
            </w:pPr>
            <w:r w:rsidRPr="00F55994">
              <w:rPr>
                <w:color w:val="111111"/>
                <w:spacing w:val="2"/>
                <w:sz w:val="20"/>
                <w:szCs w:val="20"/>
                <w:bdr w:val="none" w:sz="0" w:space="0" w:color="auto" w:frame="1"/>
              </w:rPr>
              <w:t xml:space="preserve">При выполнении водителем всех требований на </w:t>
            </w:r>
            <w:r>
              <w:rPr>
                <w:color w:val="111111"/>
                <w:spacing w:val="2"/>
                <w:sz w:val="20"/>
                <w:szCs w:val="20"/>
                <w:bdr w:val="none" w:sz="0" w:space="0" w:color="auto" w:frame="1"/>
              </w:rPr>
              <w:t>должном уровне оценка оставается</w:t>
            </w:r>
            <w:r w:rsidRPr="00F55994">
              <w:rPr>
                <w:color w:val="111111"/>
                <w:spacing w:val="2"/>
                <w:sz w:val="20"/>
                <w:szCs w:val="20"/>
                <w:bdr w:val="none" w:sz="0" w:space="0" w:color="auto" w:frame="1"/>
              </w:rPr>
              <w:t xml:space="preserve"> на уровн</w:t>
            </w:r>
            <w:r>
              <w:rPr>
                <w:color w:val="111111"/>
                <w:spacing w:val="2"/>
                <w:sz w:val="20"/>
                <w:szCs w:val="20"/>
                <w:bdr w:val="none" w:sz="0" w:space="0" w:color="auto" w:frame="1"/>
              </w:rPr>
              <w:t>е 100 баллов, и водитель получает</w:t>
            </w:r>
            <w:r w:rsidRPr="00F55994">
              <w:rPr>
                <w:color w:val="111111"/>
                <w:spacing w:val="2"/>
                <w:sz w:val="20"/>
                <w:szCs w:val="20"/>
                <w:bdr w:val="none" w:sz="0" w:space="0" w:color="auto" w:frame="1"/>
              </w:rPr>
              <w:t xml:space="preserve"> премию в полном разме</w:t>
            </w:r>
            <w:r>
              <w:rPr>
                <w:color w:val="111111"/>
                <w:spacing w:val="2"/>
                <w:sz w:val="20"/>
                <w:szCs w:val="20"/>
                <w:bdr w:val="none" w:sz="0" w:space="0" w:color="auto" w:frame="1"/>
              </w:rPr>
              <w:t>ре. При нарушениях оценка падает</w:t>
            </w:r>
            <w:r w:rsidRPr="00F55994">
              <w:rPr>
                <w:color w:val="111111"/>
                <w:spacing w:val="2"/>
                <w:sz w:val="20"/>
                <w:szCs w:val="20"/>
                <w:bdr w:val="none" w:sz="0" w:space="0" w:color="auto" w:frame="1"/>
              </w:rPr>
              <w:t>, и размер прем</w:t>
            </w:r>
            <w:r>
              <w:rPr>
                <w:color w:val="111111"/>
                <w:spacing w:val="2"/>
                <w:sz w:val="20"/>
                <w:szCs w:val="20"/>
                <w:bdr w:val="none" w:sz="0" w:space="0" w:color="auto" w:frame="1"/>
              </w:rPr>
              <w:t>ии снижает</w:t>
            </w:r>
            <w:r w:rsidRPr="00F55994">
              <w:rPr>
                <w:color w:val="111111"/>
                <w:spacing w:val="2"/>
                <w:sz w:val="20"/>
                <w:szCs w:val="20"/>
                <w:bdr w:val="none" w:sz="0" w:space="0" w:color="auto" w:frame="1"/>
              </w:rPr>
              <w:t>ся. Если оценка за месяц ниже 65</w:t>
            </w:r>
            <w:r>
              <w:rPr>
                <w:color w:val="111111"/>
                <w:spacing w:val="2"/>
                <w:sz w:val="20"/>
                <w:szCs w:val="20"/>
                <w:bdr w:val="none" w:sz="0" w:space="0" w:color="auto" w:frame="1"/>
              </w:rPr>
              <w:t xml:space="preserve"> баллов, премия не выплачивается</w:t>
            </w:r>
            <w:r w:rsidRPr="00F55994">
              <w:rPr>
                <w:color w:val="111111"/>
                <w:spacing w:val="2"/>
                <w:sz w:val="20"/>
                <w:szCs w:val="20"/>
                <w:bdr w:val="none" w:sz="0" w:space="0" w:color="auto" w:frame="1"/>
              </w:rPr>
              <w:t xml:space="preserve">. Водителей с критически низкой оценкой </w:t>
            </w:r>
            <w:r>
              <w:rPr>
                <w:color w:val="111111"/>
                <w:spacing w:val="2"/>
                <w:sz w:val="20"/>
                <w:szCs w:val="20"/>
                <w:bdr w:val="none" w:sz="0" w:space="0" w:color="auto" w:frame="1"/>
              </w:rPr>
              <w:t>–</w:t>
            </w:r>
            <w:r w:rsidRPr="00F55994">
              <w:rPr>
                <w:color w:val="111111"/>
                <w:spacing w:val="2"/>
                <w:sz w:val="20"/>
                <w:szCs w:val="20"/>
                <w:bdr w:val="none" w:sz="0" w:space="0" w:color="auto" w:frame="1"/>
              </w:rPr>
              <w:t xml:space="preserve"> ниже 45 баллов </w:t>
            </w:r>
            <w:r>
              <w:rPr>
                <w:color w:val="111111"/>
                <w:spacing w:val="2"/>
                <w:sz w:val="20"/>
                <w:szCs w:val="20"/>
                <w:bdr w:val="none" w:sz="0" w:space="0" w:color="auto" w:frame="1"/>
              </w:rPr>
              <w:t>–</w:t>
            </w:r>
            <w:r w:rsidRPr="00F55994">
              <w:rPr>
                <w:color w:val="111111"/>
                <w:spacing w:val="2"/>
                <w:sz w:val="20"/>
                <w:szCs w:val="20"/>
                <w:bdr w:val="none" w:sz="0" w:space="0" w:color="auto" w:frame="1"/>
              </w:rPr>
              <w:t xml:space="preserve"> и тех, у кого рейтинг неск</w:t>
            </w:r>
            <w:r>
              <w:rPr>
                <w:color w:val="111111"/>
                <w:spacing w:val="2"/>
                <w:sz w:val="20"/>
                <w:szCs w:val="20"/>
                <w:bdr w:val="none" w:sz="0" w:space="0" w:color="auto" w:frame="1"/>
              </w:rPr>
              <w:t>олько месяцев подряд не поднимает</w:t>
            </w:r>
            <w:r w:rsidRPr="00F55994">
              <w:rPr>
                <w:color w:val="111111"/>
                <w:spacing w:val="2"/>
                <w:sz w:val="20"/>
                <w:szCs w:val="20"/>
                <w:bdr w:val="none" w:sz="0" w:space="0" w:color="auto" w:frame="1"/>
              </w:rPr>
              <w:t>ся выш</w:t>
            </w:r>
            <w:r>
              <w:rPr>
                <w:color w:val="111111"/>
                <w:spacing w:val="2"/>
                <w:sz w:val="20"/>
                <w:szCs w:val="20"/>
                <w:bdr w:val="none" w:sz="0" w:space="0" w:color="auto" w:frame="1"/>
              </w:rPr>
              <w:t>е 65 баллов, временно отстрают</w:t>
            </w:r>
            <w:r w:rsidRPr="00F55994">
              <w:rPr>
                <w:color w:val="111111"/>
                <w:spacing w:val="2"/>
                <w:sz w:val="20"/>
                <w:szCs w:val="20"/>
                <w:bdr w:val="none" w:sz="0" w:space="0" w:color="auto" w:frame="1"/>
              </w:rPr>
              <w:t xml:space="preserve"> от работы.</w:t>
            </w:r>
            <w:r>
              <w:rPr>
                <w:color w:val="111111"/>
                <w:spacing w:val="2"/>
                <w:sz w:val="20"/>
                <w:szCs w:val="20"/>
                <w:bdr w:val="none" w:sz="0" w:space="0" w:color="auto" w:frame="1"/>
              </w:rPr>
              <w:t xml:space="preserve"> </w:t>
            </w:r>
            <w:r w:rsidRPr="00F55994">
              <w:rPr>
                <w:color w:val="111111"/>
                <w:spacing w:val="2"/>
                <w:sz w:val="20"/>
                <w:szCs w:val="20"/>
                <w:bdr w:val="none" w:sz="0" w:space="0" w:color="auto" w:frame="1"/>
              </w:rPr>
              <w:t>Такой сотрудник</w:t>
            </w:r>
            <w:r>
              <w:rPr>
                <w:color w:val="111111"/>
                <w:spacing w:val="2"/>
                <w:sz w:val="20"/>
                <w:szCs w:val="20"/>
                <w:bdr w:val="none" w:sz="0" w:space="0" w:color="auto" w:frame="1"/>
              </w:rPr>
              <w:t xml:space="preserve"> проходит</w:t>
            </w:r>
            <w:r w:rsidRPr="00F55994">
              <w:rPr>
                <w:color w:val="111111"/>
                <w:spacing w:val="2"/>
                <w:sz w:val="20"/>
                <w:szCs w:val="20"/>
                <w:bdr w:val="none" w:sz="0" w:space="0" w:color="auto" w:frame="1"/>
              </w:rPr>
              <w:t xml:space="preserve"> переподготовку и тестирование на знание регламентов </w:t>
            </w:r>
            <w:r>
              <w:rPr>
                <w:color w:val="111111"/>
                <w:spacing w:val="2"/>
                <w:sz w:val="20"/>
                <w:szCs w:val="20"/>
                <w:bdr w:val="none" w:sz="0" w:space="0" w:color="auto" w:frame="1"/>
              </w:rPr>
              <w:t>компании, начальник колонны проводит</w:t>
            </w:r>
            <w:r w:rsidRPr="00F55994">
              <w:rPr>
                <w:color w:val="111111"/>
                <w:spacing w:val="2"/>
                <w:sz w:val="20"/>
                <w:szCs w:val="20"/>
                <w:bdr w:val="none" w:sz="0" w:space="0" w:color="auto" w:frame="1"/>
              </w:rPr>
              <w:t xml:space="preserve"> с ним </w:t>
            </w:r>
            <w:r>
              <w:rPr>
                <w:color w:val="111111"/>
                <w:spacing w:val="2"/>
                <w:sz w:val="20"/>
                <w:szCs w:val="20"/>
                <w:bdr w:val="none" w:sz="0" w:space="0" w:color="auto" w:frame="1"/>
              </w:rPr>
              <w:t>беседу. После этого водитель может</w:t>
            </w:r>
            <w:r w:rsidRPr="00F55994">
              <w:rPr>
                <w:color w:val="111111"/>
                <w:spacing w:val="2"/>
                <w:sz w:val="20"/>
                <w:szCs w:val="20"/>
                <w:bdr w:val="none" w:sz="0" w:space="0" w:color="auto" w:frame="1"/>
              </w:rPr>
              <w:t xml:space="preserve"> снова выйти на линию и исправить свои показатели. Если систематические нарушения сохраня</w:t>
            </w:r>
            <w:r>
              <w:rPr>
                <w:color w:val="111111"/>
                <w:spacing w:val="2"/>
                <w:sz w:val="20"/>
                <w:szCs w:val="20"/>
                <w:bdr w:val="none" w:sz="0" w:space="0" w:color="auto" w:frame="1"/>
              </w:rPr>
              <w:t>ются</w:t>
            </w:r>
            <w:r w:rsidRPr="00F55994">
              <w:rPr>
                <w:color w:val="111111"/>
                <w:spacing w:val="2"/>
                <w:sz w:val="20"/>
                <w:szCs w:val="20"/>
                <w:bdr w:val="none" w:sz="0" w:space="0" w:color="auto" w:frame="1"/>
              </w:rPr>
              <w:t>, поднима</w:t>
            </w:r>
            <w:r>
              <w:rPr>
                <w:color w:val="111111"/>
                <w:spacing w:val="2"/>
                <w:sz w:val="20"/>
                <w:szCs w:val="20"/>
                <w:bdr w:val="none" w:sz="0" w:space="0" w:color="auto" w:frame="1"/>
              </w:rPr>
              <w:t>ется</w:t>
            </w:r>
            <w:r w:rsidRPr="00F55994">
              <w:rPr>
                <w:color w:val="111111"/>
                <w:spacing w:val="2"/>
                <w:sz w:val="20"/>
                <w:szCs w:val="20"/>
                <w:bdr w:val="none" w:sz="0" w:space="0" w:color="auto" w:frame="1"/>
              </w:rPr>
              <w:t xml:space="preserve"> вопрос об увольнении.</w:t>
            </w:r>
            <w:r>
              <w:rPr>
                <w:color w:val="111111"/>
                <w:spacing w:val="2"/>
                <w:sz w:val="20"/>
                <w:szCs w:val="20"/>
              </w:rPr>
              <w:t xml:space="preserve"> </w:t>
            </w:r>
            <w:r>
              <w:rPr>
                <w:color w:val="111111"/>
                <w:spacing w:val="2"/>
                <w:sz w:val="20"/>
                <w:szCs w:val="20"/>
                <w:bdr w:val="none" w:sz="0" w:space="0" w:color="auto" w:frame="1"/>
              </w:rPr>
              <w:t>Шкала оценка</w:t>
            </w:r>
            <w:r w:rsidRPr="00F55994">
              <w:rPr>
                <w:color w:val="111111"/>
                <w:spacing w:val="2"/>
                <w:sz w:val="20"/>
                <w:szCs w:val="20"/>
                <w:bdr w:val="none" w:sz="0" w:space="0" w:color="auto" w:frame="1"/>
              </w:rPr>
              <w:t xml:space="preserve">: 100–85 баллов </w:t>
            </w:r>
            <w:r>
              <w:rPr>
                <w:b/>
                <w:bCs/>
                <w:color w:val="111111"/>
                <w:spacing w:val="4"/>
                <w:sz w:val="20"/>
                <w:szCs w:val="20"/>
                <w:bdr w:val="none" w:sz="0" w:space="0" w:color="auto" w:frame="1"/>
              </w:rPr>
              <w:t>–</w:t>
            </w:r>
            <w:r w:rsidRPr="00F55994">
              <w:rPr>
                <w:color w:val="111111"/>
                <w:spacing w:val="2"/>
                <w:sz w:val="20"/>
                <w:szCs w:val="20"/>
                <w:bdr w:val="none" w:sz="0" w:space="0" w:color="auto" w:frame="1"/>
              </w:rPr>
              <w:t xml:space="preserve"> «Отлично»</w:t>
            </w:r>
            <w:r>
              <w:rPr>
                <w:color w:val="111111"/>
                <w:spacing w:val="2"/>
                <w:sz w:val="20"/>
                <w:szCs w:val="20"/>
                <w:bdr w:val="none" w:sz="0" w:space="0" w:color="auto" w:frame="1"/>
              </w:rPr>
              <w:t xml:space="preserve">; </w:t>
            </w:r>
            <w:r w:rsidRPr="00F55994">
              <w:rPr>
                <w:color w:val="111111"/>
                <w:spacing w:val="2"/>
                <w:sz w:val="20"/>
                <w:szCs w:val="20"/>
                <w:bdr w:val="none" w:sz="0" w:space="0" w:color="auto" w:frame="1"/>
              </w:rPr>
              <w:t xml:space="preserve">84–65 баллов </w:t>
            </w:r>
            <w:r>
              <w:rPr>
                <w:b/>
                <w:bCs/>
                <w:color w:val="111111"/>
                <w:spacing w:val="4"/>
                <w:sz w:val="20"/>
                <w:szCs w:val="20"/>
                <w:bdr w:val="none" w:sz="0" w:space="0" w:color="auto" w:frame="1"/>
              </w:rPr>
              <w:t>–</w:t>
            </w:r>
            <w:r w:rsidRPr="00F55994">
              <w:rPr>
                <w:color w:val="111111"/>
                <w:spacing w:val="2"/>
                <w:sz w:val="20"/>
                <w:szCs w:val="20"/>
                <w:bdr w:val="none" w:sz="0" w:space="0" w:color="auto" w:frame="1"/>
              </w:rPr>
              <w:t xml:space="preserve"> «Хорошо»</w:t>
            </w:r>
            <w:r>
              <w:rPr>
                <w:color w:val="111111"/>
                <w:spacing w:val="2"/>
                <w:sz w:val="20"/>
                <w:szCs w:val="20"/>
                <w:bdr w:val="none" w:sz="0" w:space="0" w:color="auto" w:frame="1"/>
              </w:rPr>
              <w:t xml:space="preserve">; </w:t>
            </w:r>
            <w:r w:rsidRPr="00F55994">
              <w:rPr>
                <w:color w:val="111111"/>
                <w:spacing w:val="2"/>
                <w:sz w:val="20"/>
                <w:szCs w:val="20"/>
                <w:bdr w:val="none" w:sz="0" w:space="0" w:color="auto" w:frame="1"/>
              </w:rPr>
              <w:t xml:space="preserve">64–45 баллов </w:t>
            </w:r>
            <w:r>
              <w:rPr>
                <w:b/>
                <w:bCs/>
                <w:color w:val="111111"/>
                <w:spacing w:val="4"/>
                <w:sz w:val="20"/>
                <w:szCs w:val="20"/>
                <w:bdr w:val="none" w:sz="0" w:space="0" w:color="auto" w:frame="1"/>
              </w:rPr>
              <w:t>–</w:t>
            </w:r>
            <w:r w:rsidRPr="00F55994">
              <w:rPr>
                <w:color w:val="111111"/>
                <w:spacing w:val="2"/>
                <w:sz w:val="20"/>
                <w:szCs w:val="20"/>
                <w:bdr w:val="none" w:sz="0" w:space="0" w:color="auto" w:frame="1"/>
              </w:rPr>
              <w:t xml:space="preserve"> «Удовлетворительно»</w:t>
            </w:r>
            <w:r>
              <w:rPr>
                <w:color w:val="111111"/>
                <w:spacing w:val="2"/>
                <w:sz w:val="20"/>
                <w:szCs w:val="20"/>
                <w:bdr w:val="none" w:sz="0" w:space="0" w:color="auto" w:frame="1"/>
              </w:rPr>
              <w:t xml:space="preserve">; </w:t>
            </w:r>
            <w:r w:rsidRPr="00F55994">
              <w:rPr>
                <w:color w:val="111111"/>
                <w:spacing w:val="2"/>
                <w:sz w:val="20"/>
                <w:szCs w:val="20"/>
                <w:bdr w:val="none" w:sz="0" w:space="0" w:color="auto" w:frame="1"/>
              </w:rPr>
              <w:t xml:space="preserve">44 балла и ниже </w:t>
            </w:r>
            <w:r>
              <w:rPr>
                <w:b/>
                <w:bCs/>
                <w:color w:val="111111"/>
                <w:spacing w:val="4"/>
                <w:sz w:val="20"/>
                <w:szCs w:val="20"/>
                <w:bdr w:val="none" w:sz="0" w:space="0" w:color="auto" w:frame="1"/>
              </w:rPr>
              <w:t>–</w:t>
            </w:r>
            <w:r w:rsidRPr="00F55994">
              <w:rPr>
                <w:color w:val="111111"/>
                <w:spacing w:val="2"/>
                <w:sz w:val="20"/>
                <w:szCs w:val="20"/>
                <w:bdr w:val="none" w:sz="0" w:space="0" w:color="auto" w:frame="1"/>
              </w:rPr>
              <w:t xml:space="preserve"> «Неудовлетворительно».</w:t>
            </w:r>
          </w:p>
          <w:p w:rsidR="007B6B66" w:rsidRPr="00F55994" w:rsidRDefault="007B6B66" w:rsidP="007B6B66">
            <w:pPr>
              <w:pStyle w:val="af3"/>
              <w:spacing w:before="0" w:beforeAutospacing="0" w:after="0" w:afterAutospacing="0"/>
              <w:jc w:val="both"/>
              <w:rPr>
                <w:color w:val="111111"/>
                <w:spacing w:val="2"/>
                <w:sz w:val="20"/>
                <w:szCs w:val="20"/>
              </w:rPr>
            </w:pPr>
            <w:r>
              <w:rPr>
                <w:color w:val="111111"/>
                <w:spacing w:val="2"/>
                <w:sz w:val="20"/>
                <w:szCs w:val="20"/>
                <w:bdr w:val="none" w:sz="0" w:space="0" w:color="auto" w:frame="1"/>
              </w:rPr>
              <w:t xml:space="preserve">Самыми частыми нарушениями </w:t>
            </w:r>
            <w:r w:rsidRPr="00F55994">
              <w:rPr>
                <w:color w:val="111111"/>
                <w:spacing w:val="2"/>
                <w:sz w:val="20"/>
                <w:szCs w:val="20"/>
                <w:bdr w:val="none" w:sz="0" w:space="0" w:color="auto" w:frame="1"/>
              </w:rPr>
              <w:t xml:space="preserve">были штрафы ГИБДД и стоянка в </w:t>
            </w:r>
            <w:r>
              <w:rPr>
                <w:color w:val="111111"/>
                <w:spacing w:val="2"/>
                <w:sz w:val="20"/>
                <w:szCs w:val="20"/>
                <w:bdr w:val="none" w:sz="0" w:space="0" w:color="auto" w:frame="1"/>
              </w:rPr>
              <w:t>неположенном месте. За штрафы компания дополнительно удерживала</w:t>
            </w:r>
            <w:r w:rsidRPr="00F55994">
              <w:rPr>
                <w:color w:val="111111"/>
                <w:spacing w:val="2"/>
                <w:sz w:val="20"/>
                <w:szCs w:val="20"/>
                <w:bdr w:val="none" w:sz="0" w:space="0" w:color="auto" w:frame="1"/>
              </w:rPr>
              <w:t xml:space="preserve"> с водителей часть премии, по</w:t>
            </w:r>
            <w:r>
              <w:rPr>
                <w:color w:val="111111"/>
                <w:spacing w:val="2"/>
                <w:sz w:val="20"/>
                <w:szCs w:val="20"/>
                <w:bdr w:val="none" w:sz="0" w:space="0" w:color="auto" w:frame="1"/>
              </w:rPr>
              <w:t xml:space="preserve">лучалось двойное наказание. Но </w:t>
            </w:r>
            <w:r w:rsidRPr="00F55994">
              <w:rPr>
                <w:color w:val="111111"/>
                <w:spacing w:val="2"/>
                <w:sz w:val="20"/>
                <w:szCs w:val="20"/>
                <w:bdr w:val="none" w:sz="0" w:space="0" w:color="auto" w:frame="1"/>
              </w:rPr>
              <w:t xml:space="preserve">задачей было не заплатить сотруднику меньше, а </w:t>
            </w:r>
            <w:r>
              <w:rPr>
                <w:color w:val="111111"/>
                <w:spacing w:val="2"/>
                <w:sz w:val="20"/>
                <w:szCs w:val="20"/>
                <w:bdr w:val="none" w:sz="0" w:space="0" w:color="auto" w:frame="1"/>
              </w:rPr>
              <w:t>уменьшить количество</w:t>
            </w:r>
            <w:r w:rsidRPr="00F55994">
              <w:rPr>
                <w:color w:val="111111"/>
                <w:spacing w:val="2"/>
                <w:sz w:val="20"/>
                <w:szCs w:val="20"/>
                <w:bdr w:val="none" w:sz="0" w:space="0" w:color="auto" w:frame="1"/>
              </w:rPr>
              <w:t xml:space="preserve"> нарушений.</w:t>
            </w:r>
          </w:p>
          <w:p w:rsidR="007B6B66" w:rsidRPr="00D27F78" w:rsidRDefault="007B6B66" w:rsidP="007B6B66">
            <w:pPr>
              <w:pStyle w:val="af3"/>
              <w:shd w:val="clear" w:color="auto" w:fill="FFFFFF"/>
              <w:spacing w:before="0" w:beforeAutospacing="0" w:after="0" w:afterAutospacing="0"/>
              <w:ind w:right="-1"/>
              <w:jc w:val="both"/>
              <w:rPr>
                <w:color w:val="111111"/>
                <w:spacing w:val="2"/>
                <w:sz w:val="20"/>
                <w:szCs w:val="20"/>
              </w:rPr>
            </w:pPr>
            <w:r w:rsidRPr="00F55994">
              <w:rPr>
                <w:color w:val="111111"/>
                <w:spacing w:val="2"/>
                <w:sz w:val="20"/>
                <w:szCs w:val="20"/>
                <w:bdr w:val="none" w:sz="0" w:space="0" w:color="auto" w:frame="1"/>
              </w:rPr>
              <w:t>На</w:t>
            </w:r>
            <w:r>
              <w:rPr>
                <w:color w:val="111111"/>
                <w:spacing w:val="2"/>
                <w:sz w:val="20"/>
                <w:szCs w:val="20"/>
                <w:bdr w:val="none" w:sz="0" w:space="0" w:color="auto" w:frame="1"/>
              </w:rPr>
              <w:t xml:space="preserve"> итоговую премию водителей влиет</w:t>
            </w:r>
            <w:r w:rsidRPr="00F55994">
              <w:rPr>
                <w:color w:val="111111"/>
                <w:spacing w:val="2"/>
                <w:sz w:val="20"/>
                <w:szCs w:val="20"/>
                <w:bdr w:val="none" w:sz="0" w:space="0" w:color="auto" w:frame="1"/>
              </w:rPr>
              <w:t xml:space="preserve"> и стаж работы в компании. Кроме </w:t>
            </w:r>
            <w:r>
              <w:rPr>
                <w:color w:val="111111"/>
                <w:spacing w:val="2"/>
                <w:sz w:val="20"/>
                <w:szCs w:val="20"/>
                <w:bdr w:val="none" w:sz="0" w:space="0" w:color="auto" w:frame="1"/>
              </w:rPr>
              <w:t>этого, к тем, кто работает</w:t>
            </w:r>
            <w:r w:rsidRPr="00F55994">
              <w:rPr>
                <w:color w:val="111111"/>
                <w:spacing w:val="2"/>
                <w:sz w:val="20"/>
                <w:szCs w:val="20"/>
                <w:bdr w:val="none" w:sz="0" w:space="0" w:color="auto" w:frame="1"/>
              </w:rPr>
              <w:t xml:space="preserve"> </w:t>
            </w:r>
            <w:r>
              <w:rPr>
                <w:color w:val="111111"/>
                <w:spacing w:val="2"/>
                <w:sz w:val="20"/>
                <w:szCs w:val="20"/>
                <w:bdr w:val="none" w:sz="0" w:space="0" w:color="auto" w:frame="1"/>
              </w:rPr>
              <w:t>в компании долго, относятся</w:t>
            </w:r>
            <w:r w:rsidRPr="00F55994">
              <w:rPr>
                <w:color w:val="111111"/>
                <w:spacing w:val="2"/>
                <w:sz w:val="20"/>
                <w:szCs w:val="20"/>
                <w:bdr w:val="none" w:sz="0" w:space="0" w:color="auto" w:frame="1"/>
              </w:rPr>
              <w:t xml:space="preserve"> более лояльно. Если проис</w:t>
            </w:r>
            <w:r>
              <w:rPr>
                <w:color w:val="111111"/>
                <w:spacing w:val="2"/>
                <w:sz w:val="20"/>
                <w:szCs w:val="20"/>
                <w:bdr w:val="none" w:sz="0" w:space="0" w:color="auto" w:frame="1"/>
              </w:rPr>
              <w:t>ходит какое-то нарушение, могут</w:t>
            </w:r>
            <w:r w:rsidRPr="00F55994">
              <w:rPr>
                <w:color w:val="111111"/>
                <w:spacing w:val="2"/>
                <w:sz w:val="20"/>
                <w:szCs w:val="20"/>
                <w:bdr w:val="none" w:sz="0" w:space="0" w:color="auto" w:frame="1"/>
              </w:rPr>
              <w:t xml:space="preserve"> закрыть на это глаза или меньше удержать из премии.</w:t>
            </w:r>
            <w:r>
              <w:rPr>
                <w:color w:val="111111"/>
                <w:spacing w:val="2"/>
                <w:sz w:val="20"/>
                <w:szCs w:val="20"/>
                <w:bdr w:val="none" w:sz="0" w:space="0" w:color="auto" w:frame="1"/>
              </w:rPr>
              <w:t xml:space="preserve"> </w:t>
            </w:r>
            <w:r w:rsidRPr="00F55994">
              <w:rPr>
                <w:color w:val="111111"/>
                <w:spacing w:val="2"/>
                <w:sz w:val="20"/>
                <w:szCs w:val="20"/>
                <w:bdr w:val="none" w:sz="0" w:space="0" w:color="auto" w:frame="1"/>
              </w:rPr>
              <w:t>Если водитель с большим стажем в компании разбил авт</w:t>
            </w:r>
            <w:r>
              <w:rPr>
                <w:color w:val="111111"/>
                <w:spacing w:val="2"/>
                <w:sz w:val="20"/>
                <w:szCs w:val="20"/>
                <w:bdr w:val="none" w:sz="0" w:space="0" w:color="auto" w:frame="1"/>
              </w:rPr>
              <w:t>омобиль по своей вине, уменьшается стоимость взысканий, может быть раньше аннулирован</w:t>
            </w:r>
            <w:r w:rsidRPr="00F55994">
              <w:rPr>
                <w:color w:val="111111"/>
                <w:spacing w:val="2"/>
                <w:sz w:val="20"/>
                <w:szCs w:val="20"/>
                <w:bdr w:val="none" w:sz="0" w:space="0" w:color="auto" w:frame="1"/>
              </w:rPr>
              <w:t xml:space="preserve"> долг.</w:t>
            </w:r>
          </w:p>
          <w:p w:rsidR="007B6B66" w:rsidRDefault="007B6B66" w:rsidP="007B6B66">
            <w:pPr>
              <w:pStyle w:val="af3"/>
              <w:shd w:val="clear" w:color="auto" w:fill="FFFFFF"/>
              <w:spacing w:before="0" w:beforeAutospacing="0" w:after="0" w:afterAutospacing="0"/>
              <w:ind w:right="-1"/>
              <w:jc w:val="both"/>
              <w:rPr>
                <w:color w:val="111111"/>
                <w:spacing w:val="2"/>
                <w:sz w:val="20"/>
                <w:szCs w:val="20"/>
                <w:bdr w:val="none" w:sz="0" w:space="0" w:color="auto" w:frame="1"/>
              </w:rPr>
            </w:pPr>
            <w:r w:rsidRPr="00F55994">
              <w:rPr>
                <w:color w:val="111111"/>
                <w:spacing w:val="2"/>
                <w:sz w:val="20"/>
                <w:szCs w:val="20"/>
                <w:bdr w:val="none" w:sz="0" w:space="0" w:color="auto" w:frame="1"/>
              </w:rPr>
              <w:t xml:space="preserve">После введения системы </w:t>
            </w:r>
            <w:r>
              <w:rPr>
                <w:color w:val="111111"/>
                <w:spacing w:val="2"/>
                <w:sz w:val="20"/>
                <w:szCs w:val="20"/>
                <w:bdr w:val="none" w:sz="0" w:space="0" w:color="auto" w:frame="1"/>
              </w:rPr>
              <w:t xml:space="preserve">уменьшилось количество </w:t>
            </w:r>
            <w:r w:rsidRPr="00F55994">
              <w:rPr>
                <w:color w:val="111111"/>
                <w:spacing w:val="2"/>
                <w:sz w:val="20"/>
                <w:szCs w:val="20"/>
                <w:bdr w:val="none" w:sz="0" w:space="0" w:color="auto" w:frame="1"/>
              </w:rPr>
              <w:t>нарушений, связанных со стоянкой в неположенных местах.</w:t>
            </w:r>
            <w:r>
              <w:rPr>
                <w:color w:val="111111"/>
                <w:spacing w:val="2"/>
                <w:sz w:val="20"/>
                <w:szCs w:val="20"/>
                <w:bdr w:val="none" w:sz="0" w:space="0" w:color="auto" w:frame="1"/>
              </w:rPr>
              <w:t xml:space="preserve"> </w:t>
            </w:r>
            <w:r w:rsidRPr="00F55994">
              <w:rPr>
                <w:color w:val="111111"/>
                <w:spacing w:val="2"/>
                <w:sz w:val="20"/>
                <w:szCs w:val="20"/>
                <w:bdr w:val="none" w:sz="0" w:space="0" w:color="auto" w:frame="1"/>
              </w:rPr>
              <w:t xml:space="preserve">По другим показателям </w:t>
            </w:r>
            <w:r>
              <w:rPr>
                <w:color w:val="111111"/>
                <w:spacing w:val="2"/>
                <w:sz w:val="20"/>
                <w:szCs w:val="20"/>
                <w:bdr w:val="none" w:sz="0" w:space="0" w:color="auto" w:frame="1"/>
              </w:rPr>
              <w:t>(кроме штрафов</w:t>
            </w:r>
            <w:r w:rsidRPr="00F55994">
              <w:rPr>
                <w:color w:val="111111"/>
                <w:spacing w:val="2"/>
                <w:sz w:val="20"/>
                <w:szCs w:val="20"/>
                <w:bdr w:val="none" w:sz="0" w:space="0" w:color="auto" w:frame="1"/>
              </w:rPr>
              <w:t xml:space="preserve"> ГИБДД/ЦОДД</w:t>
            </w:r>
            <w:r>
              <w:rPr>
                <w:color w:val="111111"/>
                <w:spacing w:val="2"/>
                <w:sz w:val="20"/>
                <w:szCs w:val="20"/>
                <w:bdr w:val="none" w:sz="0" w:space="0" w:color="auto" w:frame="1"/>
              </w:rPr>
              <w:t xml:space="preserve">) тоже получены </w:t>
            </w:r>
            <w:r w:rsidRPr="00F55994">
              <w:rPr>
                <w:color w:val="111111"/>
                <w:spacing w:val="2"/>
                <w:sz w:val="20"/>
                <w:szCs w:val="20"/>
                <w:bdr w:val="none" w:sz="0" w:space="0" w:color="auto" w:frame="1"/>
              </w:rPr>
              <w:t>улучшения.</w:t>
            </w:r>
          </w:p>
          <w:p w:rsidR="007B6B66" w:rsidRDefault="007B6B66" w:rsidP="007B6B66">
            <w:pPr>
              <w:pStyle w:val="af3"/>
              <w:shd w:val="clear" w:color="auto" w:fill="FFFFFF"/>
              <w:spacing w:before="0" w:beforeAutospacing="0" w:after="0" w:afterAutospacing="0"/>
              <w:ind w:right="-1"/>
              <w:jc w:val="both"/>
              <w:rPr>
                <w:color w:val="111111"/>
                <w:spacing w:val="2"/>
                <w:sz w:val="20"/>
                <w:szCs w:val="20"/>
                <w:bdr w:val="none" w:sz="0" w:space="0" w:color="auto" w:frame="1"/>
              </w:rPr>
            </w:pPr>
            <w:r w:rsidRPr="00F55994">
              <w:rPr>
                <w:color w:val="111111"/>
                <w:spacing w:val="2"/>
                <w:sz w:val="20"/>
                <w:szCs w:val="20"/>
                <w:bdr w:val="none" w:sz="0" w:space="0" w:color="auto" w:frame="1"/>
              </w:rPr>
              <w:t>Большинство водит</w:t>
            </w:r>
            <w:r>
              <w:rPr>
                <w:color w:val="111111"/>
                <w:spacing w:val="2"/>
                <w:sz w:val="20"/>
                <w:szCs w:val="20"/>
                <w:bdr w:val="none" w:sz="0" w:space="0" w:color="auto" w:frame="1"/>
              </w:rPr>
              <w:t>елей к системе рейтинга относятся с пониманием. Те, кто приходит зарабатывать, работают качественно и получают</w:t>
            </w:r>
            <w:r w:rsidRPr="00F55994">
              <w:rPr>
                <w:color w:val="111111"/>
                <w:spacing w:val="2"/>
                <w:sz w:val="20"/>
                <w:szCs w:val="20"/>
                <w:bdr w:val="none" w:sz="0" w:space="0" w:color="auto" w:frame="1"/>
              </w:rPr>
              <w:t xml:space="preserve"> больш</w:t>
            </w:r>
            <w:r>
              <w:rPr>
                <w:color w:val="111111"/>
                <w:spacing w:val="2"/>
                <w:sz w:val="20"/>
                <w:szCs w:val="20"/>
                <w:bdr w:val="none" w:sz="0" w:space="0" w:color="auto" w:frame="1"/>
              </w:rPr>
              <w:t>е. Иногда размер премий достигает 25-30% от всей зарплаты и составляет 50-</w:t>
            </w:r>
            <w:r w:rsidRPr="00F55994">
              <w:rPr>
                <w:color w:val="111111"/>
                <w:spacing w:val="2"/>
                <w:sz w:val="20"/>
                <w:szCs w:val="20"/>
                <w:bdr w:val="none" w:sz="0" w:space="0" w:color="auto" w:frame="1"/>
              </w:rPr>
              <w:t>60 тысяч рублей, в зависимости от грузоподъемности автомобиля и пройденного километража.</w:t>
            </w:r>
          </w:p>
          <w:p w:rsidR="007B6B66" w:rsidRDefault="007B6B66" w:rsidP="007B6B66">
            <w:pPr>
              <w:pStyle w:val="af3"/>
              <w:shd w:val="clear" w:color="auto" w:fill="FFFFFF"/>
              <w:spacing w:before="0" w:beforeAutospacing="0" w:after="0" w:afterAutospacing="0"/>
              <w:ind w:right="-1"/>
              <w:jc w:val="both"/>
              <w:rPr>
                <w:color w:val="111111"/>
                <w:spacing w:val="2"/>
                <w:sz w:val="20"/>
                <w:szCs w:val="20"/>
                <w:bdr w:val="none" w:sz="0" w:space="0" w:color="auto" w:frame="1"/>
              </w:rPr>
            </w:pPr>
            <w:r w:rsidRPr="00F55994">
              <w:rPr>
                <w:color w:val="111111"/>
                <w:spacing w:val="2"/>
                <w:sz w:val="20"/>
                <w:szCs w:val="20"/>
                <w:bdr w:val="none" w:sz="0" w:space="0" w:color="auto" w:frame="1"/>
              </w:rPr>
              <w:t>Но всегда нах</w:t>
            </w:r>
            <w:r>
              <w:rPr>
                <w:color w:val="111111"/>
                <w:spacing w:val="2"/>
                <w:sz w:val="20"/>
                <w:szCs w:val="20"/>
                <w:bdr w:val="none" w:sz="0" w:space="0" w:color="auto" w:frame="1"/>
              </w:rPr>
              <w:t>одятся и те, кто возмущается. В компании стараются</w:t>
            </w:r>
            <w:r w:rsidRPr="00F55994">
              <w:rPr>
                <w:color w:val="111111"/>
                <w:spacing w:val="2"/>
                <w:sz w:val="20"/>
                <w:szCs w:val="20"/>
                <w:bdr w:val="none" w:sz="0" w:space="0" w:color="auto" w:frame="1"/>
              </w:rPr>
              <w:t xml:space="preserve"> реагиро</w:t>
            </w:r>
            <w:r>
              <w:rPr>
                <w:color w:val="111111"/>
                <w:spacing w:val="2"/>
                <w:sz w:val="20"/>
                <w:szCs w:val="20"/>
                <w:bdr w:val="none" w:sz="0" w:space="0" w:color="auto" w:frame="1"/>
              </w:rPr>
              <w:t>вать на это философски. Понимают</w:t>
            </w:r>
            <w:r w:rsidRPr="00F55994">
              <w:rPr>
                <w:color w:val="111111"/>
                <w:spacing w:val="2"/>
                <w:sz w:val="20"/>
                <w:szCs w:val="20"/>
                <w:bdr w:val="none" w:sz="0" w:space="0" w:color="auto" w:frame="1"/>
              </w:rPr>
              <w:t>, что водители в большинстве своем не видят ситуацию в целом и не знают, какие риск</w:t>
            </w:r>
            <w:r>
              <w:rPr>
                <w:color w:val="111111"/>
                <w:spacing w:val="2"/>
                <w:sz w:val="20"/>
                <w:szCs w:val="20"/>
                <w:bdr w:val="none" w:sz="0" w:space="0" w:color="auto" w:frame="1"/>
              </w:rPr>
              <w:t>и несет компания. Не перестают в компании</w:t>
            </w:r>
            <w:r w:rsidRPr="00F55994">
              <w:rPr>
                <w:color w:val="111111"/>
                <w:spacing w:val="2"/>
                <w:sz w:val="20"/>
                <w:szCs w:val="20"/>
                <w:bdr w:val="none" w:sz="0" w:space="0" w:color="auto" w:frame="1"/>
              </w:rPr>
              <w:t xml:space="preserve"> напоминать, что в выполнении прописанных требований заинтересованы все стороны.</w:t>
            </w:r>
            <w:r>
              <w:rPr>
                <w:color w:val="111111"/>
                <w:spacing w:val="2"/>
                <w:sz w:val="20"/>
                <w:szCs w:val="20"/>
                <w:bdr w:val="none" w:sz="0" w:space="0" w:color="auto" w:frame="1"/>
              </w:rPr>
              <w:t xml:space="preserve"> Объясняют</w:t>
            </w:r>
            <w:r w:rsidRPr="00F55994">
              <w:rPr>
                <w:color w:val="111111"/>
                <w:spacing w:val="2"/>
                <w:sz w:val="20"/>
                <w:szCs w:val="20"/>
                <w:bdr w:val="none" w:sz="0" w:space="0" w:color="auto" w:frame="1"/>
              </w:rPr>
              <w:t xml:space="preserve">, </w:t>
            </w:r>
            <w:r>
              <w:rPr>
                <w:color w:val="111111"/>
                <w:spacing w:val="2"/>
                <w:sz w:val="20"/>
                <w:szCs w:val="20"/>
                <w:bdr w:val="none" w:sz="0" w:space="0" w:color="auto" w:frame="1"/>
              </w:rPr>
              <w:t>что не зарабатываем на штрафах (цель</w:t>
            </w:r>
            <w:r w:rsidRPr="00F55994">
              <w:rPr>
                <w:color w:val="111111"/>
                <w:spacing w:val="2"/>
                <w:sz w:val="20"/>
                <w:szCs w:val="20"/>
                <w:bdr w:val="none" w:sz="0" w:space="0" w:color="auto" w:frame="1"/>
              </w:rPr>
              <w:t xml:space="preserve"> </w:t>
            </w:r>
            <w:r>
              <w:rPr>
                <w:color w:val="111111"/>
                <w:spacing w:val="2"/>
                <w:sz w:val="20"/>
                <w:szCs w:val="20"/>
                <w:bdr w:val="none" w:sz="0" w:space="0" w:color="auto" w:frame="1"/>
              </w:rPr>
              <w:t>– качественная работа)</w:t>
            </w:r>
            <w:r w:rsidRPr="00F55994">
              <w:rPr>
                <w:color w:val="111111"/>
                <w:spacing w:val="2"/>
                <w:sz w:val="20"/>
                <w:szCs w:val="20"/>
                <w:bdr w:val="none" w:sz="0" w:space="0" w:color="auto" w:frame="1"/>
              </w:rPr>
              <w:t xml:space="preserve">. И если водитель нарушает правила, не укладывается в регламенты, это ухудшает отношения с </w:t>
            </w:r>
            <w:r>
              <w:rPr>
                <w:color w:val="111111"/>
                <w:spacing w:val="2"/>
                <w:sz w:val="20"/>
                <w:szCs w:val="20"/>
                <w:bdr w:val="none" w:sz="0" w:space="0" w:color="auto" w:frame="1"/>
              </w:rPr>
              <w:t>клиентами и создает</w:t>
            </w:r>
            <w:r w:rsidRPr="00F55994">
              <w:rPr>
                <w:color w:val="111111"/>
                <w:spacing w:val="2"/>
                <w:sz w:val="20"/>
                <w:szCs w:val="20"/>
                <w:bdr w:val="none" w:sz="0" w:space="0" w:color="auto" w:frame="1"/>
              </w:rPr>
              <w:t xml:space="preserve"> риски для компании.</w:t>
            </w:r>
          </w:p>
          <w:p w:rsidR="007B6B66" w:rsidRDefault="007B6B66" w:rsidP="007B6B66">
            <w:pPr>
              <w:pStyle w:val="af3"/>
              <w:shd w:val="clear" w:color="auto" w:fill="FFFFFF"/>
              <w:spacing w:before="0" w:beforeAutospacing="0" w:after="0" w:afterAutospacing="0"/>
              <w:ind w:right="-1"/>
              <w:jc w:val="both"/>
              <w:rPr>
                <w:color w:val="111111"/>
                <w:spacing w:val="2"/>
                <w:sz w:val="20"/>
                <w:szCs w:val="20"/>
                <w:bdr w:val="none" w:sz="0" w:space="0" w:color="auto" w:frame="1"/>
              </w:rPr>
            </w:pPr>
            <w:r w:rsidRPr="00F55994">
              <w:rPr>
                <w:color w:val="111111"/>
                <w:spacing w:val="2"/>
                <w:sz w:val="20"/>
                <w:szCs w:val="20"/>
                <w:bdr w:val="none" w:sz="0" w:space="0" w:color="auto" w:frame="1"/>
              </w:rPr>
              <w:t>Новым вод</w:t>
            </w:r>
            <w:r>
              <w:rPr>
                <w:color w:val="111111"/>
                <w:spacing w:val="2"/>
                <w:sz w:val="20"/>
                <w:szCs w:val="20"/>
                <w:bdr w:val="none" w:sz="0" w:space="0" w:color="auto" w:frame="1"/>
              </w:rPr>
              <w:t xml:space="preserve">ителям, как правило, нужно </w:t>
            </w:r>
            <w:r w:rsidRPr="00F55994">
              <w:rPr>
                <w:color w:val="111111"/>
                <w:spacing w:val="2"/>
                <w:sz w:val="20"/>
                <w:szCs w:val="20"/>
                <w:bdr w:val="none" w:sz="0" w:space="0" w:color="auto" w:frame="1"/>
              </w:rPr>
              <w:t>время, чтобы встроиться в такую систему. А вот с теми, кто работает давно, стало гораздо проще взаимодействовать. Благодаря со</w:t>
            </w:r>
            <w:r>
              <w:rPr>
                <w:color w:val="111111"/>
                <w:spacing w:val="2"/>
                <w:sz w:val="20"/>
                <w:szCs w:val="20"/>
                <w:bdr w:val="none" w:sz="0" w:space="0" w:color="auto" w:frame="1"/>
              </w:rPr>
              <w:t>зданной системе они точно знают, чего мы от них ждет компания</w:t>
            </w:r>
            <w:r w:rsidRPr="00F55994">
              <w:rPr>
                <w:color w:val="111111"/>
                <w:spacing w:val="2"/>
                <w:sz w:val="20"/>
                <w:szCs w:val="20"/>
                <w:bdr w:val="none" w:sz="0" w:space="0" w:color="auto" w:frame="1"/>
              </w:rPr>
              <w:t xml:space="preserve"> и что надо делать, чтобы не терять в заработке.</w:t>
            </w:r>
          </w:p>
          <w:p w:rsidR="007B6B66" w:rsidRPr="00F55994" w:rsidRDefault="007B6B66" w:rsidP="007B6B66">
            <w:pPr>
              <w:pStyle w:val="af3"/>
              <w:shd w:val="clear" w:color="auto" w:fill="FFFFFF"/>
              <w:spacing w:before="0" w:beforeAutospacing="0" w:after="0" w:afterAutospacing="0"/>
              <w:ind w:right="-1"/>
              <w:jc w:val="both"/>
              <w:rPr>
                <w:color w:val="111111"/>
                <w:spacing w:val="2"/>
                <w:sz w:val="20"/>
                <w:szCs w:val="20"/>
                <w:bdr w:val="none" w:sz="0" w:space="0" w:color="auto" w:frame="1"/>
              </w:rPr>
            </w:pPr>
            <w:r>
              <w:rPr>
                <w:color w:val="111111"/>
                <w:spacing w:val="2"/>
                <w:sz w:val="20"/>
                <w:szCs w:val="20"/>
                <w:bdr w:val="none" w:sz="0" w:space="0" w:color="auto" w:frame="1"/>
              </w:rPr>
              <w:t xml:space="preserve">Задаение: спланируйте мкроприятия для укрепления дисциплины водителей для компании </w:t>
            </w:r>
            <w:r w:rsidRPr="00D33CA6">
              <w:rPr>
                <w:bCs/>
                <w:color w:val="111111"/>
                <w:spacing w:val="4"/>
                <w:sz w:val="20"/>
                <w:szCs w:val="20"/>
                <w:bdr w:val="none" w:sz="0" w:space="0" w:color="auto" w:frame="1"/>
              </w:rPr>
              <w:t>FURGONOF</w:t>
            </w:r>
            <w:r>
              <w:rPr>
                <w:color w:val="111111"/>
                <w:spacing w:val="2"/>
                <w:sz w:val="20"/>
                <w:szCs w:val="20"/>
                <w:bdr w:val="none" w:sz="0" w:space="0" w:color="auto" w:frame="1"/>
              </w:rPr>
              <w:t>.</w:t>
            </w:r>
          </w:p>
          <w:p w:rsidR="007B6B66" w:rsidRPr="00CC44F3" w:rsidRDefault="007B6B66"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0F6081" w:rsidRPr="00CC44F3" w:rsidRDefault="000F6081"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p w:rsidR="000F6081" w:rsidRPr="00CC44F3" w:rsidRDefault="000F6081" w:rsidP="00384091">
            <w:pPr>
              <w:pStyle w:val="Default"/>
              <w:jc w:val="both"/>
              <w:rPr>
                <w:rFonts w:ascii="Times New Roman" w:eastAsia="Lucida Sans Unicode" w:hAnsi="Times New Roman" w:cs="Times New Roman"/>
                <w:sz w:val="20"/>
                <w:szCs w:val="20"/>
                <w:lang w:bidi="ru-RU"/>
              </w:rPr>
            </w:pPr>
          </w:p>
          <w:p w:rsidR="008610D8" w:rsidRPr="00CC44F3" w:rsidRDefault="008610D8" w:rsidP="00384091">
            <w:pPr>
              <w:pStyle w:val="Default"/>
              <w:jc w:val="both"/>
              <w:rPr>
                <w:rFonts w:ascii="Times New Roman" w:eastAsia="Lucida Sans Unicode" w:hAnsi="Times New Roman" w:cs="Times New Roman"/>
                <w:sz w:val="20"/>
                <w:szCs w:val="20"/>
                <w:lang w:bidi="ru-RU"/>
              </w:rPr>
            </w:pPr>
          </w:p>
          <w:p w:rsidR="008610D8" w:rsidRPr="00CC44F3" w:rsidRDefault="008610D8" w:rsidP="00384091">
            <w:pPr>
              <w:pStyle w:val="Default"/>
              <w:jc w:val="both"/>
              <w:rPr>
                <w:rFonts w:ascii="Times New Roman" w:eastAsia="Lucida Sans Unicode" w:hAnsi="Times New Roman" w:cs="Times New Roman"/>
                <w:sz w:val="20"/>
                <w:szCs w:val="20"/>
                <w:lang w:bidi="ru-RU"/>
              </w:rPr>
            </w:pPr>
          </w:p>
          <w:p w:rsidR="008610D8" w:rsidRPr="00CC44F3" w:rsidRDefault="008610D8" w:rsidP="00384091">
            <w:pPr>
              <w:pStyle w:val="Default"/>
              <w:jc w:val="both"/>
              <w:rPr>
                <w:rFonts w:ascii="Times New Roman" w:eastAsia="Lucida Sans Unicode" w:hAnsi="Times New Roman" w:cs="Times New Roman"/>
                <w:sz w:val="20"/>
                <w:szCs w:val="20"/>
                <w:lang w:bidi="ru-RU"/>
              </w:rPr>
            </w:pPr>
          </w:p>
          <w:p w:rsidR="0033546F" w:rsidRPr="00CC44F3" w:rsidRDefault="0033546F" w:rsidP="00384091">
            <w:pPr>
              <w:pStyle w:val="Default"/>
              <w:jc w:val="both"/>
              <w:rPr>
                <w:rFonts w:ascii="Times New Roman" w:eastAsia="Lucida Sans Unicode" w:hAnsi="Times New Roman" w:cs="Times New Roman"/>
                <w:sz w:val="20"/>
                <w:szCs w:val="20"/>
                <w:lang w:bidi="ru-RU"/>
              </w:rPr>
            </w:pPr>
          </w:p>
        </w:tc>
      </w:tr>
      <w:tr w:rsidR="00022C63" w:rsidRPr="006459F1" w:rsidTr="00384091">
        <w:trPr>
          <w:trHeight w:val="478"/>
        </w:trPr>
        <w:tc>
          <w:tcPr>
            <w:tcW w:w="2835" w:type="dxa"/>
          </w:tcPr>
          <w:p w:rsidR="00022C63" w:rsidRPr="00544128" w:rsidRDefault="00835047" w:rsidP="00384091">
            <w:pPr>
              <w:jc w:val="both"/>
              <w:rPr>
                <w:rFonts w:ascii="Times New Roman" w:eastAsia="Times New Roman" w:hAnsi="Times New Roman"/>
                <w:bCs/>
                <w:iCs/>
                <w:color w:val="00B050"/>
              </w:rPr>
            </w:pPr>
            <w:r w:rsidRPr="007B7AD9">
              <w:rPr>
                <w:rFonts w:ascii="Times New Roman" w:hAnsi="Times New Roman" w:cs="Times New Roman"/>
                <w:sz w:val="20"/>
                <w:szCs w:val="20"/>
                <w:shd w:val="clear" w:color="auto" w:fill="FFFFFF"/>
              </w:rPr>
              <w:lastRenderedPageBreak/>
              <w:t>ПК-4.3: Разрабатывает стратегические планы улучшения качества предоставляемых логистических услуг по перевозке груза в цепи поставок</w:t>
            </w:r>
          </w:p>
        </w:tc>
        <w:tc>
          <w:tcPr>
            <w:tcW w:w="7302" w:type="dxa"/>
          </w:tcPr>
          <w:p w:rsidR="00022C63" w:rsidRPr="003822CE" w:rsidRDefault="00543FD8" w:rsidP="00CC44F3">
            <w:pPr>
              <w:jc w:val="both"/>
              <w:rPr>
                <w:rFonts w:ascii="Times New Roman" w:hAnsi="Times New Roman" w:cs="Times New Roman"/>
              </w:rPr>
            </w:pPr>
            <w:r w:rsidRPr="003912CF">
              <w:rPr>
                <w:rFonts w:ascii="Times New Roman" w:eastAsia="Times New Roman" w:hAnsi="Times New Roman" w:cs="Times New Roman"/>
                <w:bCs/>
                <w:iCs/>
                <w:sz w:val="20"/>
                <w:szCs w:val="20"/>
              </w:rPr>
              <w:t>Обучающийся владеет</w:t>
            </w:r>
            <w:r w:rsidRPr="003912CF">
              <w:rPr>
                <w:rFonts w:ascii="Times New Roman" w:eastAsia="Times New Roman" w:hAnsi="Times New Roman" w:cs="Times New Roman"/>
                <w:iCs/>
                <w:kern w:val="24"/>
                <w:sz w:val="20"/>
                <w:szCs w:val="20"/>
              </w:rPr>
              <w:t xml:space="preserve">: </w:t>
            </w:r>
            <w:r w:rsidR="00CC44F3" w:rsidRPr="00CC44F3">
              <w:rPr>
                <w:rFonts w:ascii="Times New Roman" w:eastAsia="Times New Roman" w:hAnsi="Times New Roman" w:cs="Times New Roman"/>
                <w:color w:val="000000"/>
                <w:sz w:val="19"/>
                <w:szCs w:val="19"/>
              </w:rPr>
              <w:t xml:space="preserve"> </w:t>
            </w:r>
            <w:r w:rsidR="00CC44F3" w:rsidRPr="00CC44F3">
              <w:rPr>
                <w:rFonts w:ascii="Times New Roman" w:eastAsia="Times New Roman" w:hAnsi="Times New Roman" w:cs="Times New Roman"/>
                <w:iCs/>
                <w:kern w:val="24"/>
                <w:sz w:val="20"/>
                <w:szCs w:val="20"/>
              </w:rPr>
              <w:t>навыками стратегическое планирование в управлении транспортно-логистическими системами</w:t>
            </w:r>
            <w:r w:rsidR="00CC44F3">
              <w:rPr>
                <w:rFonts w:ascii="Times New Roman" w:eastAsia="Times New Roman" w:hAnsi="Times New Roman" w:cs="Times New Roman"/>
                <w:iCs/>
                <w:kern w:val="24"/>
                <w:sz w:val="20"/>
                <w:szCs w:val="20"/>
              </w:rPr>
              <w:t xml:space="preserve">, </w:t>
            </w:r>
            <w:r w:rsidR="00CC44F3" w:rsidRPr="00CC44F3">
              <w:rPr>
                <w:rFonts w:ascii="Times New Roman" w:eastAsia="Times New Roman" w:hAnsi="Times New Roman" w:cs="Times New Roman"/>
                <w:color w:val="000000"/>
                <w:sz w:val="19"/>
                <w:szCs w:val="19"/>
              </w:rPr>
              <w:t xml:space="preserve"> </w:t>
            </w:r>
            <w:r w:rsidR="00CC44F3" w:rsidRPr="00CC44F3">
              <w:rPr>
                <w:rFonts w:ascii="Times New Roman" w:eastAsia="Times New Roman" w:hAnsi="Times New Roman" w:cs="Times New Roman"/>
                <w:iCs/>
                <w:kern w:val="24"/>
                <w:sz w:val="20"/>
                <w:szCs w:val="20"/>
              </w:rPr>
              <w:t>навыками разработки стратегии, стратегии развития транспортно-логистических систем</w:t>
            </w:r>
            <w:r w:rsidR="00CC44F3">
              <w:rPr>
                <w:rFonts w:ascii="Times New Roman" w:eastAsia="Times New Roman" w:hAnsi="Times New Roman" w:cs="Times New Roman"/>
                <w:iCs/>
                <w:kern w:val="24"/>
                <w:sz w:val="20"/>
                <w:szCs w:val="20"/>
              </w:rPr>
              <w:t xml:space="preserve">, </w:t>
            </w:r>
            <w:r w:rsidR="00CC44F3" w:rsidRPr="00CC44F3">
              <w:rPr>
                <w:rFonts w:ascii="Times New Roman" w:eastAsia="Times New Roman" w:hAnsi="Times New Roman" w:cs="Times New Roman"/>
                <w:color w:val="000000"/>
                <w:sz w:val="19"/>
                <w:szCs w:val="19"/>
              </w:rPr>
              <w:t xml:space="preserve"> </w:t>
            </w:r>
            <w:r w:rsidR="00CC44F3" w:rsidRPr="00CC44F3">
              <w:rPr>
                <w:rFonts w:ascii="Times New Roman" w:eastAsia="Times New Roman" w:hAnsi="Times New Roman" w:cs="Times New Roman"/>
                <w:iCs/>
                <w:kern w:val="24"/>
                <w:sz w:val="20"/>
                <w:szCs w:val="20"/>
              </w:rPr>
              <w:t>навыками использования теоретических основ стратегического планирования в транспортно-логистических системах</w:t>
            </w:r>
          </w:p>
        </w:tc>
      </w:tr>
      <w:tr w:rsidR="00022C63" w:rsidRPr="006459F1" w:rsidTr="003942AB">
        <w:trPr>
          <w:trHeight w:val="7630"/>
        </w:trPr>
        <w:tc>
          <w:tcPr>
            <w:tcW w:w="10137" w:type="dxa"/>
            <w:gridSpan w:val="2"/>
            <w:tcBorders>
              <w:bottom w:val="single" w:sz="4" w:space="0" w:color="auto"/>
            </w:tcBorders>
          </w:tcPr>
          <w:p w:rsidR="00022C63" w:rsidRPr="00B52356" w:rsidRDefault="00022C63" w:rsidP="00B52356">
            <w:pPr>
              <w:jc w:val="both"/>
              <w:rPr>
                <w:rFonts w:ascii="Times New Roman" w:eastAsia="Times New Roman" w:hAnsi="Times New Roman" w:cs="Times New Roman"/>
                <w:b/>
                <w:bCs/>
                <w:i/>
                <w:iCs/>
              </w:rPr>
            </w:pPr>
            <w:r w:rsidRPr="00B52356">
              <w:rPr>
                <w:rFonts w:ascii="Times New Roman" w:eastAsia="Times New Roman" w:hAnsi="Times New Roman" w:cs="Times New Roman"/>
                <w:b/>
                <w:bCs/>
                <w:i/>
                <w:iCs/>
              </w:rPr>
              <w:t>Примеры заданий</w:t>
            </w:r>
          </w:p>
          <w:p w:rsidR="00B52356" w:rsidRPr="00D7263E" w:rsidRDefault="00D7263E" w:rsidP="00B52356">
            <w:pPr>
              <w:pStyle w:val="1"/>
              <w:spacing w:before="0"/>
              <w:jc w:val="both"/>
              <w:outlineLvl w:val="0"/>
              <w:rPr>
                <w:rFonts w:ascii="Times New Roman" w:hAnsi="Times New Roman" w:cs="Times New Roman"/>
                <w:color w:val="auto"/>
                <w:sz w:val="20"/>
                <w:szCs w:val="20"/>
              </w:rPr>
            </w:pPr>
            <w:r>
              <w:rPr>
                <w:rFonts w:ascii="Times New Roman" w:hAnsi="Times New Roman" w:cs="Times New Roman"/>
                <w:color w:val="auto"/>
                <w:sz w:val="20"/>
                <w:szCs w:val="20"/>
              </w:rPr>
              <w:t>Кейс 1</w:t>
            </w:r>
            <w:r w:rsidR="00B52356" w:rsidRPr="00D7263E">
              <w:rPr>
                <w:rFonts w:ascii="Times New Roman" w:hAnsi="Times New Roman" w:cs="Times New Roman"/>
                <w:color w:val="auto"/>
                <w:sz w:val="20"/>
                <w:szCs w:val="20"/>
              </w:rPr>
              <w:t>. Экспресс-доставка: товары у покупателей за два часа</w:t>
            </w:r>
          </w:p>
          <w:p w:rsidR="00B52356" w:rsidRPr="00B52356" w:rsidRDefault="00B52356" w:rsidP="00B52356">
            <w:pPr>
              <w:pStyle w:val="af3"/>
              <w:spacing w:before="0" w:beforeAutospacing="0" w:after="0" w:afterAutospacing="0"/>
              <w:jc w:val="both"/>
              <w:rPr>
                <w:sz w:val="20"/>
                <w:szCs w:val="20"/>
              </w:rPr>
            </w:pPr>
            <w:r w:rsidRPr="00B52356">
              <w:rPr>
                <w:sz w:val="20"/>
                <w:szCs w:val="20"/>
              </w:rPr>
              <w:t>«М.Видео-Эльдорадо» в числе первых подстроила принципы работы под изменившиеся потребности своих клиентов. В марте 2020 года ритейлер вынужденно ограничил работу офлайн-сторов, необходимо было расширять мобильность и стимулировать развитие всевозможных способов доставки, в том числе быстрых. Внедрение экспресс-доставки товаров с использованием такси стало одним из тех решений, которые помогли поддержать дистанционную торговлю.</w:t>
            </w:r>
          </w:p>
          <w:p w:rsidR="00B52356" w:rsidRPr="00B52356" w:rsidRDefault="00B52356" w:rsidP="00B52356">
            <w:pPr>
              <w:pStyle w:val="af3"/>
              <w:spacing w:before="0" w:beforeAutospacing="0" w:after="0" w:afterAutospacing="0"/>
              <w:jc w:val="both"/>
              <w:rPr>
                <w:sz w:val="20"/>
                <w:szCs w:val="20"/>
              </w:rPr>
            </w:pPr>
            <w:r w:rsidRPr="00B52356">
              <w:rPr>
                <w:sz w:val="20"/>
                <w:szCs w:val="20"/>
              </w:rPr>
              <w:t>С</w:t>
            </w:r>
            <w:r w:rsidRPr="00B52356">
              <w:rPr>
                <w:iCs/>
                <w:sz w:val="20"/>
                <w:szCs w:val="20"/>
              </w:rPr>
              <w:t>ооснователь и генеральный директор компании Call to Visit Сергей Алумов</w:t>
            </w:r>
            <w:r w:rsidRPr="00B52356">
              <w:rPr>
                <w:b/>
                <w:bCs/>
                <w:iCs/>
                <w:sz w:val="20"/>
                <w:szCs w:val="20"/>
              </w:rPr>
              <w:t> </w:t>
            </w:r>
            <w:r w:rsidRPr="00B52356">
              <w:rPr>
                <w:iCs/>
                <w:sz w:val="20"/>
                <w:szCs w:val="20"/>
              </w:rPr>
              <w:t>рассказывает: «</w:t>
            </w:r>
            <w:r w:rsidRPr="00B52356">
              <w:rPr>
                <w:sz w:val="20"/>
                <w:szCs w:val="20"/>
              </w:rPr>
              <w:t>До пандемии мы уже несколько лет сотрудничали с Группой и занимались организацией перевозки клиентов торговой сети за совершенные покупки до дома на легковом или грузовом такси. Доставка товаров в небольших объемах также была, но находилась на этапе тестирования. Пандемия подстегнула развитие этого проекта: люди оказались ограничены в передвижениях, при этом многим требовалось обустроить домашний офис. Так как первичная интеграция сервиса с инфраструктурой «М.Видео-Эльдорадо» уже была, то для организации экспресс-доставки нужно было лишь настроить сервис под запрос. После короткого пилотирования и получения положительных результатов наши команды масштабировали сервис на обе сети компании. В процессе пилотирования и на всем протяжении проекта мы анализировали ряд параметров: скорость и стоимость доставки, корректировали ее радиус, габариты и другие детали. </w:t>
            </w:r>
          </w:p>
          <w:p w:rsidR="00B52356" w:rsidRPr="00B52356" w:rsidRDefault="00B52356" w:rsidP="00B52356">
            <w:pPr>
              <w:pStyle w:val="af3"/>
              <w:spacing w:before="0" w:beforeAutospacing="0" w:after="0" w:afterAutospacing="0"/>
              <w:jc w:val="both"/>
              <w:rPr>
                <w:sz w:val="20"/>
                <w:szCs w:val="20"/>
              </w:rPr>
            </w:pPr>
            <w:r w:rsidRPr="00B52356">
              <w:rPr>
                <w:sz w:val="20"/>
                <w:szCs w:val="20"/>
              </w:rPr>
              <w:t>Сервис выгоден всем участвующим сторонам, так как таксопарки также получают профит от участия, им обеспечивается дополнительный поток заказов, ранее</w:t>
            </w:r>
            <w:r w:rsidRPr="00B52356">
              <w:t xml:space="preserve"> </w:t>
            </w:r>
            <w:r w:rsidRPr="00B52356">
              <w:rPr>
                <w:sz w:val="20"/>
                <w:szCs w:val="20"/>
              </w:rPr>
              <w:t>недоступный. Это оказалось особенно актуально в то время, когда люди практически не пользовались классическими услугами такси».</w:t>
            </w:r>
          </w:p>
          <w:p w:rsidR="00B52356" w:rsidRPr="00B52356" w:rsidRDefault="00B52356" w:rsidP="00B52356">
            <w:pPr>
              <w:pStyle w:val="af3"/>
              <w:tabs>
                <w:tab w:val="left" w:pos="284"/>
                <w:tab w:val="left" w:pos="567"/>
              </w:tabs>
              <w:spacing w:before="0" w:beforeAutospacing="0" w:after="0" w:afterAutospacing="0"/>
              <w:jc w:val="both"/>
              <w:rPr>
                <w:sz w:val="20"/>
                <w:szCs w:val="20"/>
              </w:rPr>
            </w:pPr>
            <w:r w:rsidRPr="00B52356">
              <w:rPr>
                <w:sz w:val="20"/>
                <w:szCs w:val="20"/>
              </w:rPr>
              <w:t>Одна из основных задач – сделать сток магазинов более доступным покупателям. Например, при использовании экспресс-доставки клиенту на севере Москвы не пришлось бы ехать на юг, чтобы совершить покупку в том магазине, где товар есть в наличии, не нужно и ждать, пока товар доставят в нужный магазин – благодаря экспресс-доставке его привезут в удобную для клиента точку за 2 часа. </w:t>
            </w:r>
          </w:p>
          <w:p w:rsidR="00B52356" w:rsidRPr="00B52356" w:rsidRDefault="00FA08F1" w:rsidP="00B52356">
            <w:pPr>
              <w:pStyle w:val="af3"/>
              <w:tabs>
                <w:tab w:val="left" w:pos="284"/>
                <w:tab w:val="left" w:pos="567"/>
              </w:tabs>
              <w:spacing w:before="0" w:beforeAutospacing="0" w:after="0" w:afterAutospacing="0"/>
              <w:jc w:val="both"/>
              <w:rPr>
                <w:sz w:val="20"/>
                <w:szCs w:val="20"/>
              </w:rPr>
            </w:pPr>
            <w:r>
              <w:rPr>
                <w:sz w:val="20"/>
                <w:szCs w:val="20"/>
              </w:rPr>
              <w:t>Э</w:t>
            </w:r>
            <w:r w:rsidR="00B52356" w:rsidRPr="00B52356">
              <w:rPr>
                <w:sz w:val="20"/>
                <w:szCs w:val="20"/>
              </w:rPr>
              <w:t>кспресс-доставка «М.Видео» и «Эльдорадо» работает по следующему алгоритму:</w:t>
            </w:r>
          </w:p>
          <w:p w:rsidR="00B52356" w:rsidRPr="00B52356" w:rsidRDefault="00B52356" w:rsidP="00B52356">
            <w:pPr>
              <w:numPr>
                <w:ilvl w:val="0"/>
                <w:numId w:val="49"/>
              </w:numPr>
              <w:tabs>
                <w:tab w:val="left" w:pos="284"/>
                <w:tab w:val="left" w:pos="567"/>
              </w:tabs>
              <w:ind w:left="0" w:firstLine="0"/>
              <w:jc w:val="both"/>
              <w:rPr>
                <w:rFonts w:ascii="Times New Roman" w:hAnsi="Times New Roman" w:cs="Times New Roman"/>
                <w:sz w:val="20"/>
                <w:szCs w:val="20"/>
              </w:rPr>
            </w:pPr>
            <w:r w:rsidRPr="00B52356">
              <w:rPr>
                <w:rFonts w:ascii="Times New Roman" w:hAnsi="Times New Roman" w:cs="Times New Roman"/>
                <w:sz w:val="20"/>
                <w:szCs w:val="20"/>
              </w:rPr>
              <w:t>Клиент совершает покупку на сайте или в мобильном приложении.</w:t>
            </w:r>
          </w:p>
          <w:p w:rsidR="00B52356" w:rsidRPr="00B52356" w:rsidRDefault="00B52356" w:rsidP="00B52356">
            <w:pPr>
              <w:numPr>
                <w:ilvl w:val="0"/>
                <w:numId w:val="49"/>
              </w:numPr>
              <w:tabs>
                <w:tab w:val="left" w:pos="284"/>
                <w:tab w:val="left" w:pos="567"/>
              </w:tabs>
              <w:ind w:left="0" w:firstLine="0"/>
              <w:jc w:val="both"/>
              <w:rPr>
                <w:rFonts w:ascii="Times New Roman" w:hAnsi="Times New Roman" w:cs="Times New Roman"/>
                <w:sz w:val="20"/>
                <w:szCs w:val="20"/>
              </w:rPr>
            </w:pPr>
            <w:r w:rsidRPr="00B52356">
              <w:rPr>
                <w:rFonts w:ascii="Times New Roman" w:hAnsi="Times New Roman" w:cs="Times New Roman"/>
                <w:sz w:val="20"/>
                <w:szCs w:val="20"/>
              </w:rPr>
              <w:t>Если при оформлении заказа покупатель выбирает экспресс-доставку до дома, то покупку доставляют ему до двери.</w:t>
            </w:r>
          </w:p>
          <w:p w:rsidR="00B52356" w:rsidRPr="00B52356" w:rsidRDefault="00B52356" w:rsidP="00B52356">
            <w:pPr>
              <w:numPr>
                <w:ilvl w:val="0"/>
                <w:numId w:val="49"/>
              </w:numPr>
              <w:tabs>
                <w:tab w:val="left" w:pos="284"/>
                <w:tab w:val="left" w:pos="567"/>
              </w:tabs>
              <w:ind w:left="0" w:firstLine="0"/>
              <w:jc w:val="both"/>
              <w:rPr>
                <w:rFonts w:ascii="Times New Roman" w:hAnsi="Times New Roman" w:cs="Times New Roman"/>
                <w:sz w:val="20"/>
                <w:szCs w:val="20"/>
              </w:rPr>
            </w:pPr>
            <w:r w:rsidRPr="00B52356">
              <w:rPr>
                <w:rFonts w:ascii="Times New Roman" w:hAnsi="Times New Roman" w:cs="Times New Roman"/>
                <w:sz w:val="20"/>
                <w:szCs w:val="20"/>
              </w:rPr>
              <w:t>При выборе самовывоза, он получает ссылку на заказ такси до пункта выдачи и обратно.</w:t>
            </w:r>
          </w:p>
          <w:p w:rsidR="00B52356" w:rsidRPr="00B52356" w:rsidRDefault="00B52356" w:rsidP="00B52356">
            <w:pPr>
              <w:numPr>
                <w:ilvl w:val="0"/>
                <w:numId w:val="49"/>
              </w:numPr>
              <w:tabs>
                <w:tab w:val="left" w:pos="284"/>
                <w:tab w:val="left" w:pos="567"/>
              </w:tabs>
              <w:ind w:left="0" w:firstLine="0"/>
              <w:jc w:val="both"/>
              <w:rPr>
                <w:rFonts w:ascii="Times New Roman" w:hAnsi="Times New Roman" w:cs="Times New Roman"/>
                <w:sz w:val="20"/>
                <w:szCs w:val="20"/>
              </w:rPr>
            </w:pPr>
            <w:r w:rsidRPr="00B52356">
              <w:rPr>
                <w:rFonts w:ascii="Times New Roman" w:hAnsi="Times New Roman" w:cs="Times New Roman"/>
                <w:sz w:val="20"/>
                <w:szCs w:val="20"/>
              </w:rPr>
              <w:t>Ритейлер получает аналитические данные по использованию сервиса, благодаря которым может отслеживать и корректировать его работу.</w:t>
            </w:r>
          </w:p>
          <w:p w:rsidR="00B52356" w:rsidRPr="00B52356" w:rsidRDefault="00B52356" w:rsidP="00B52356">
            <w:pPr>
              <w:pStyle w:val="af3"/>
              <w:tabs>
                <w:tab w:val="left" w:pos="567"/>
              </w:tabs>
              <w:spacing w:before="0" w:beforeAutospacing="0" w:after="0" w:afterAutospacing="0"/>
              <w:jc w:val="both"/>
              <w:rPr>
                <w:sz w:val="20"/>
                <w:szCs w:val="20"/>
              </w:rPr>
            </w:pPr>
            <w:r w:rsidRPr="00B52356">
              <w:rPr>
                <w:sz w:val="20"/>
                <w:szCs w:val="20"/>
              </w:rPr>
              <w:t>При реализации проекта в торговой сети внимание было уделено следующим параметрам:</w:t>
            </w:r>
          </w:p>
          <w:p w:rsidR="00B52356" w:rsidRPr="00B52356" w:rsidRDefault="00B52356" w:rsidP="00B52356">
            <w:pPr>
              <w:pStyle w:val="af3"/>
              <w:tabs>
                <w:tab w:val="left" w:pos="567"/>
              </w:tabs>
              <w:spacing w:before="0" w:beforeAutospacing="0" w:after="0" w:afterAutospacing="0"/>
              <w:jc w:val="both"/>
              <w:rPr>
                <w:color w:val="000000"/>
                <w:sz w:val="20"/>
                <w:szCs w:val="20"/>
              </w:rPr>
            </w:pPr>
            <w:r w:rsidRPr="00B52356">
              <w:rPr>
                <w:sz w:val="20"/>
                <w:szCs w:val="20"/>
              </w:rPr>
              <w:t>- возможность в несколько кликов оформить заказ и доставку</w:t>
            </w:r>
            <w:r w:rsidRPr="00B52356">
              <w:rPr>
                <w:color w:val="000000"/>
                <w:sz w:val="20"/>
                <w:szCs w:val="20"/>
              </w:rPr>
              <w:t>;</w:t>
            </w:r>
          </w:p>
          <w:p w:rsidR="00B52356" w:rsidRPr="00B52356" w:rsidRDefault="00B52356" w:rsidP="00B52356">
            <w:pPr>
              <w:pStyle w:val="af3"/>
              <w:tabs>
                <w:tab w:val="left" w:pos="567"/>
              </w:tabs>
              <w:spacing w:before="0" w:beforeAutospacing="0" w:after="0" w:afterAutospacing="0"/>
              <w:jc w:val="both"/>
              <w:rPr>
                <w:color w:val="000000"/>
                <w:sz w:val="20"/>
                <w:szCs w:val="20"/>
              </w:rPr>
            </w:pPr>
            <w:r w:rsidRPr="00B52356">
              <w:rPr>
                <w:color w:val="000000"/>
                <w:sz w:val="20"/>
                <w:szCs w:val="20"/>
              </w:rPr>
              <w:t>- быстрая доставка (в течение 1-2 часов);</w:t>
            </w:r>
          </w:p>
          <w:p w:rsidR="00B52356" w:rsidRPr="00B52356" w:rsidRDefault="00B52356" w:rsidP="00B52356">
            <w:pPr>
              <w:pStyle w:val="af3"/>
              <w:tabs>
                <w:tab w:val="left" w:pos="567"/>
              </w:tabs>
              <w:spacing w:before="0" w:beforeAutospacing="0" w:after="0" w:afterAutospacing="0"/>
              <w:jc w:val="both"/>
              <w:rPr>
                <w:sz w:val="20"/>
                <w:szCs w:val="20"/>
              </w:rPr>
            </w:pPr>
            <w:r w:rsidRPr="00B52356">
              <w:rPr>
                <w:color w:val="000000"/>
                <w:sz w:val="20"/>
                <w:szCs w:val="20"/>
              </w:rPr>
              <w:t>- безопасная доставка (товар застрахован, и ни магазин, ни клиент при этом не несут рисков при перевозке).</w:t>
            </w:r>
          </w:p>
          <w:p w:rsidR="00B52356" w:rsidRPr="00B52356" w:rsidRDefault="00B52356" w:rsidP="00B52356">
            <w:pPr>
              <w:pStyle w:val="af3"/>
              <w:tabs>
                <w:tab w:val="left" w:pos="567"/>
              </w:tabs>
              <w:spacing w:before="0" w:beforeAutospacing="0" w:after="0" w:afterAutospacing="0"/>
              <w:jc w:val="both"/>
              <w:rPr>
                <w:color w:val="000000"/>
                <w:sz w:val="20"/>
                <w:szCs w:val="20"/>
              </w:rPr>
            </w:pPr>
            <w:r w:rsidRPr="00B52356">
              <w:rPr>
                <w:color w:val="000000"/>
                <w:sz w:val="20"/>
                <w:szCs w:val="20"/>
              </w:rPr>
              <w:t>При этом в «М.Видео-Эльдорадо» предусмотрели гибкое ценообразование на экспресс-доставку. Стоимость услуги зависит от набора критериев: суммы заказа, расстояния до клиента и т.д. Торговой сети удалось добиться и уменьшения времени, которое товар находился в пути до покупателя. Так, ранее товар доставлялся только из магазина на следующий день, а с использованием экспресс-доставки это стало возможно сделать за 2 часа.  Экспресс-доставка осуществляется несколькими способами: пешие курьеры; автокурьеры (не крупногабаритные товары – то, что можно поместить в багажник легковой машины); грузовая доставка крупногабаритной техники.</w:t>
            </w:r>
          </w:p>
          <w:p w:rsidR="00B52356" w:rsidRPr="00B52356" w:rsidRDefault="00B52356" w:rsidP="00B52356">
            <w:pPr>
              <w:pStyle w:val="2"/>
              <w:tabs>
                <w:tab w:val="left" w:pos="567"/>
              </w:tabs>
              <w:spacing w:before="0"/>
              <w:jc w:val="both"/>
              <w:outlineLvl w:val="1"/>
              <w:rPr>
                <w:rFonts w:ascii="Times New Roman" w:hAnsi="Times New Roman" w:cs="Times New Roman"/>
                <w:b w:val="0"/>
                <w:color w:val="auto"/>
                <w:sz w:val="20"/>
                <w:szCs w:val="20"/>
              </w:rPr>
            </w:pPr>
            <w:r w:rsidRPr="00B52356">
              <w:rPr>
                <w:rFonts w:ascii="Times New Roman" w:hAnsi="Times New Roman" w:cs="Times New Roman"/>
                <w:b w:val="0"/>
                <w:color w:val="auto"/>
                <w:sz w:val="20"/>
                <w:szCs w:val="20"/>
              </w:rPr>
              <w:t>Результаты:</w:t>
            </w:r>
          </w:p>
          <w:p w:rsidR="00B52356" w:rsidRPr="00B52356" w:rsidRDefault="00B52356" w:rsidP="00B52356">
            <w:pPr>
              <w:pStyle w:val="2"/>
              <w:tabs>
                <w:tab w:val="left" w:pos="567"/>
              </w:tabs>
              <w:spacing w:before="0"/>
              <w:jc w:val="both"/>
              <w:outlineLvl w:val="1"/>
              <w:rPr>
                <w:rFonts w:ascii="Times New Roman" w:hAnsi="Times New Roman" w:cs="Times New Roman"/>
                <w:b w:val="0"/>
                <w:color w:val="auto"/>
                <w:sz w:val="20"/>
                <w:szCs w:val="20"/>
              </w:rPr>
            </w:pPr>
            <w:r w:rsidRPr="00B52356">
              <w:rPr>
                <w:rFonts w:ascii="Times New Roman" w:hAnsi="Times New Roman" w:cs="Times New Roman"/>
                <w:b w:val="0"/>
                <w:color w:val="auto"/>
                <w:sz w:val="20"/>
                <w:szCs w:val="20"/>
              </w:rPr>
              <w:t>- количество клиентов Группы, которые пользуются экспресс-доставкой, составляет 5–6 тыс. в неделю, а в пиковые периоды (гендерные праздники, период жаркой погоды) возрастает до 10 тыс.;</w:t>
            </w:r>
          </w:p>
          <w:p w:rsidR="00B52356" w:rsidRPr="00B52356" w:rsidRDefault="00B52356" w:rsidP="00B52356">
            <w:pPr>
              <w:pStyle w:val="2"/>
              <w:tabs>
                <w:tab w:val="left" w:pos="567"/>
              </w:tabs>
              <w:spacing w:before="0"/>
              <w:jc w:val="both"/>
              <w:outlineLvl w:val="1"/>
              <w:rPr>
                <w:rFonts w:ascii="Times New Roman" w:hAnsi="Times New Roman" w:cs="Times New Roman"/>
                <w:b w:val="0"/>
                <w:color w:val="auto"/>
                <w:sz w:val="20"/>
                <w:szCs w:val="20"/>
              </w:rPr>
            </w:pPr>
            <w:r w:rsidRPr="00B52356">
              <w:rPr>
                <w:rFonts w:ascii="Times New Roman" w:hAnsi="Times New Roman" w:cs="Times New Roman"/>
                <w:b w:val="0"/>
                <w:color w:val="auto"/>
                <w:sz w:val="20"/>
                <w:szCs w:val="20"/>
              </w:rPr>
              <w:t>- экспресс-доставкой пользуются от 1,5 до 3% покупателей интернет-магазина (в «М.Видео-Эльдорадо» отмечают, что основной канал получения интернет-заказов – это самовывоз, поэтому, если учитывать только заказы с доставкой до двери, то экспресс-доставкой пользуются 8-13% покупателей).</w:t>
            </w:r>
          </w:p>
          <w:p w:rsidR="00B52356" w:rsidRDefault="00B52356" w:rsidP="00B52356">
            <w:pPr>
              <w:rPr>
                <w:rFonts w:ascii="Times New Roman" w:hAnsi="Times New Roman" w:cs="Times New Roman"/>
                <w:sz w:val="20"/>
                <w:szCs w:val="20"/>
              </w:rPr>
            </w:pPr>
            <w:r w:rsidRPr="00B52356">
              <w:rPr>
                <w:rFonts w:ascii="Times New Roman" w:hAnsi="Times New Roman" w:cs="Times New Roman"/>
                <w:sz w:val="20"/>
                <w:szCs w:val="20"/>
              </w:rPr>
              <w:t>Задание : сформулируйте и обоснуйте альтернативные (дополительные) плановые решения.</w:t>
            </w:r>
          </w:p>
          <w:p w:rsidR="00D7263E" w:rsidRPr="00B52356" w:rsidRDefault="00D7263E" w:rsidP="00B52356">
            <w:pPr>
              <w:rPr>
                <w:rFonts w:ascii="Times New Roman" w:hAnsi="Times New Roman" w:cs="Times New Roman"/>
                <w:sz w:val="20"/>
                <w:szCs w:val="20"/>
              </w:rPr>
            </w:pPr>
          </w:p>
          <w:p w:rsidR="00B52356" w:rsidRPr="00B52356" w:rsidRDefault="00D7263E" w:rsidP="00B52356">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Кейс 2</w:t>
            </w:r>
            <w:r w:rsidR="00B52356" w:rsidRPr="00B52356">
              <w:rPr>
                <w:rFonts w:ascii="Times New Roman" w:hAnsi="Times New Roman" w:cs="Times New Roman"/>
                <w:b/>
                <w:color w:val="auto"/>
                <w:sz w:val="20"/>
                <w:szCs w:val="20"/>
              </w:rPr>
              <w:t>. Логистика изготовителя хлебобулочной продукции</w:t>
            </w:r>
          </w:p>
          <w:p w:rsidR="00B52356" w:rsidRPr="00B52356" w:rsidRDefault="00B52356" w:rsidP="00B52356">
            <w:pPr>
              <w:pStyle w:val="Default"/>
              <w:jc w:val="both"/>
              <w:rPr>
                <w:rFonts w:ascii="Times New Roman" w:hAnsi="Times New Roman" w:cs="Times New Roman"/>
                <w:color w:val="auto"/>
                <w:sz w:val="20"/>
                <w:szCs w:val="20"/>
              </w:rPr>
            </w:pPr>
            <w:r w:rsidRPr="00B52356">
              <w:rPr>
                <w:rFonts w:ascii="Times New Roman" w:hAnsi="Times New Roman" w:cs="Times New Roman"/>
                <w:color w:val="auto"/>
                <w:sz w:val="20"/>
                <w:szCs w:val="20"/>
              </w:rPr>
              <w:t>Основные стратегические ценности предприятия определены как максимальный учет требований клиента и качество. Предприятие регулярно проводит входной контроль сырья и материалов, тестирует альтернативные виды сырья и альтернативные виды производства, участвует в постоянном тестировании нового ассортимента и отрабатывает технологические параметры, контролирует качество готовой продукции и процессы ее поставок. Большое внимание уделяется претензионной работе с ключевыми клиентами и конечным потребителем, а также повышению скорости реакции на изменения спроса. К сожалению, текущая ситуация со скоростью реакции логистики на изменения не удовлетворяет компанию. Также не устраивает и медленное внедрение инноваци</w:t>
            </w:r>
            <w:r w:rsidR="00F64FE7">
              <w:rPr>
                <w:rFonts w:ascii="Times New Roman" w:hAnsi="Times New Roman" w:cs="Times New Roman"/>
                <w:color w:val="auto"/>
                <w:sz w:val="20"/>
                <w:szCs w:val="20"/>
              </w:rPr>
              <w:t>онных логистических технологий.</w:t>
            </w:r>
          </w:p>
          <w:p w:rsidR="00B52356" w:rsidRPr="00B52356" w:rsidRDefault="00B52356" w:rsidP="00B52356">
            <w:pPr>
              <w:pStyle w:val="Default"/>
              <w:jc w:val="both"/>
              <w:rPr>
                <w:rFonts w:ascii="Times New Roman" w:hAnsi="Times New Roman" w:cs="Times New Roman"/>
                <w:color w:val="auto"/>
                <w:sz w:val="20"/>
                <w:szCs w:val="20"/>
              </w:rPr>
            </w:pPr>
            <w:r w:rsidRPr="00B52356">
              <w:rPr>
                <w:rFonts w:ascii="Times New Roman" w:hAnsi="Times New Roman" w:cs="Times New Roman"/>
                <w:color w:val="auto"/>
                <w:sz w:val="20"/>
                <w:szCs w:val="20"/>
              </w:rPr>
              <w:t xml:space="preserve">Логистическая стратегия предприятия не изменяется уже более 10 лет – это логистический аутсорсинг. При этом </w:t>
            </w:r>
            <w:r w:rsidRPr="00B52356">
              <w:rPr>
                <w:rFonts w:ascii="Times New Roman" w:hAnsi="Times New Roman" w:cs="Times New Roman"/>
                <w:color w:val="auto"/>
                <w:sz w:val="20"/>
                <w:szCs w:val="20"/>
              </w:rPr>
              <w:lastRenderedPageBreak/>
              <w:t>логистические активы предприятия представлены как арендованным складским комплексом и подрядными автотранспортными средствами, так и собственным небольшим складом, и несколькими автомобилями.</w:t>
            </w:r>
          </w:p>
          <w:p w:rsidR="00B52356" w:rsidRPr="00B52356" w:rsidRDefault="00B52356" w:rsidP="00B52356">
            <w:pPr>
              <w:pStyle w:val="Default"/>
              <w:jc w:val="both"/>
              <w:rPr>
                <w:rFonts w:ascii="Times New Roman" w:hAnsi="Times New Roman" w:cs="Times New Roman"/>
                <w:color w:val="auto"/>
                <w:sz w:val="20"/>
                <w:szCs w:val="20"/>
              </w:rPr>
            </w:pPr>
            <w:r w:rsidRPr="00B52356">
              <w:rPr>
                <w:rFonts w:ascii="Times New Roman" w:hAnsi="Times New Roman" w:cs="Times New Roman"/>
                <w:color w:val="auto"/>
                <w:sz w:val="20"/>
                <w:szCs w:val="20"/>
              </w:rPr>
              <w:t>Задание: предложите изменения в логистической стратегии.</w:t>
            </w:r>
          </w:p>
          <w:p w:rsidR="00B52356" w:rsidRPr="00B52356" w:rsidRDefault="00B52356" w:rsidP="00B52356">
            <w:pPr>
              <w:rPr>
                <w:rFonts w:ascii="Times New Roman" w:hAnsi="Times New Roman" w:cs="Times New Roman"/>
                <w:b/>
                <w:sz w:val="20"/>
                <w:szCs w:val="20"/>
              </w:rPr>
            </w:pPr>
          </w:p>
          <w:p w:rsidR="00B52356" w:rsidRPr="00B52356" w:rsidRDefault="00D7263E" w:rsidP="00B52356">
            <w:pPr>
              <w:jc w:val="both"/>
              <w:rPr>
                <w:rFonts w:ascii="Times New Roman" w:hAnsi="Times New Roman" w:cs="Times New Roman"/>
                <w:b/>
                <w:sz w:val="20"/>
                <w:szCs w:val="20"/>
              </w:rPr>
            </w:pPr>
            <w:r>
              <w:rPr>
                <w:rFonts w:ascii="Times New Roman" w:hAnsi="Times New Roman" w:cs="Times New Roman"/>
                <w:b/>
                <w:sz w:val="20"/>
                <w:szCs w:val="20"/>
              </w:rPr>
              <w:t>Кейс 3</w:t>
            </w:r>
            <w:r w:rsidR="00B52356" w:rsidRPr="00B52356">
              <w:rPr>
                <w:rFonts w:ascii="Times New Roman" w:hAnsi="Times New Roman" w:cs="Times New Roman"/>
                <w:b/>
                <w:sz w:val="20"/>
                <w:szCs w:val="20"/>
              </w:rPr>
              <w:t>. Стратегическое планирование в АО «АВТОВАЗТРАНС»</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Акционерное общество «АВТОВАЗТРАНС» (сокращенное наименование - АО «АВТ») организовано и зарегистрировано 16.02.1993 года Администрацией Автозаводского района г. Тольятти Самарской области. Основной целью создания АО «АВТ» является осуществление коммерческой деятельности для извлечения прибыли. </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Основная деятельность АО «АВТ», как транспортно-логистической организации, заключается в обеспечение централизованного исполнения заявок на перевозку автомобильным и железнодорожным транспортом различных грузов.</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Значимым рынком для АО «АВТ» является рынок автомобильных перевозок. В структуре консолидированной выручки компании перевозки автомоби</w:t>
            </w:r>
            <w:r w:rsidR="00F64FE7">
              <w:rPr>
                <w:rFonts w:ascii="Times New Roman" w:hAnsi="Times New Roman" w:cs="Times New Roman"/>
                <w:sz w:val="20"/>
                <w:szCs w:val="20"/>
              </w:rPr>
              <w:t>льным транспортом составляют 68</w:t>
            </w:r>
            <w:r w:rsidRPr="00B52356">
              <w:rPr>
                <w:rFonts w:ascii="Times New Roman" w:hAnsi="Times New Roman" w:cs="Times New Roman"/>
                <w:sz w:val="20"/>
                <w:szCs w:val="20"/>
              </w:rPr>
              <w:t>%.</w:t>
            </w:r>
            <w:r w:rsidR="00AD2906">
              <w:rPr>
                <w:rFonts w:ascii="Times New Roman" w:hAnsi="Times New Roman" w:cs="Times New Roman"/>
                <w:sz w:val="20"/>
                <w:szCs w:val="20"/>
              </w:rPr>
              <w:t xml:space="preserve"> </w:t>
            </w:r>
            <w:r w:rsidRPr="00B52356">
              <w:rPr>
                <w:rFonts w:ascii="Times New Roman" w:hAnsi="Times New Roman" w:cs="Times New Roman"/>
                <w:sz w:val="20"/>
                <w:szCs w:val="20"/>
              </w:rPr>
              <w:t xml:space="preserve">При этом собственным автомобилями выполняется 53,8% перевозок, привлеченным – 46,2%. Динамика выполнения автомобильных перевозок за </w:t>
            </w:r>
            <w:r w:rsidR="00F64FE7">
              <w:rPr>
                <w:rFonts w:ascii="Times New Roman" w:hAnsi="Times New Roman" w:cs="Times New Roman"/>
                <w:sz w:val="20"/>
                <w:szCs w:val="20"/>
              </w:rPr>
              <w:t xml:space="preserve">последние три года </w:t>
            </w:r>
            <w:r w:rsidRPr="00B52356">
              <w:rPr>
                <w:rFonts w:ascii="Times New Roman" w:hAnsi="Times New Roman" w:cs="Times New Roman"/>
                <w:sz w:val="20"/>
                <w:szCs w:val="20"/>
              </w:rPr>
              <w:t>отрицател</w:t>
            </w:r>
            <w:r w:rsidR="00F64FE7">
              <w:rPr>
                <w:rFonts w:ascii="Times New Roman" w:hAnsi="Times New Roman" w:cs="Times New Roman"/>
                <w:sz w:val="20"/>
                <w:szCs w:val="20"/>
              </w:rPr>
              <w:t>ьная</w:t>
            </w:r>
            <w:r w:rsidRPr="00B52356">
              <w:rPr>
                <w:rFonts w:ascii="Times New Roman" w:hAnsi="Times New Roman" w:cs="Times New Roman"/>
                <w:sz w:val="20"/>
                <w:szCs w:val="20"/>
              </w:rPr>
              <w:t xml:space="preserve">. Это связано со снижением объемов производства ПАО «АВТОВАЗ» и график соотношение наших объемов и снижение их бюджета, да суммы будут разные, но динамика тождественна. </w:t>
            </w:r>
            <w:r w:rsidR="00AD2906">
              <w:rPr>
                <w:rFonts w:ascii="Times New Roman" w:hAnsi="Times New Roman" w:cs="Times New Roman"/>
                <w:sz w:val="20"/>
                <w:szCs w:val="20"/>
              </w:rPr>
              <w:t xml:space="preserve"> </w:t>
            </w:r>
            <w:r w:rsidRPr="00B52356">
              <w:rPr>
                <w:rFonts w:ascii="Times New Roman" w:hAnsi="Times New Roman" w:cs="Times New Roman"/>
                <w:sz w:val="20"/>
                <w:szCs w:val="20"/>
              </w:rPr>
              <w:t>Зависимость от одного контрагента также обуславливается специализацией типов собственного подвижного состава, ориентированного для выполнения конкретных задач основного заказчика.</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В настоящее время АО «АВТ» является крупнейшим центром по логистике транспортных потоков как ПАО «АВТОВАЗ».</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 xml:space="preserve">Преобладающую долю по количеству заявок занимают перевозки </w:t>
            </w:r>
            <w:r w:rsidRPr="00B52356">
              <w:rPr>
                <w:rFonts w:ascii="Times New Roman" w:hAnsi="Times New Roman" w:cs="Times New Roman"/>
                <w:bCs/>
                <w:sz w:val="20"/>
                <w:szCs w:val="20"/>
              </w:rPr>
              <w:t xml:space="preserve">осуществляемых автомобильным транспортом АО «АВТ» </w:t>
            </w:r>
            <w:r w:rsidRPr="00B52356">
              <w:rPr>
                <w:rFonts w:ascii="Times New Roman" w:hAnsi="Times New Roman" w:cs="Times New Roman"/>
                <w:sz w:val="20"/>
                <w:szCs w:val="20"/>
              </w:rPr>
              <w:t>по Самарской области.</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С 2013 года проводится обновление парка транспортных средств путем приобретения наиболее востребованной на коммерческих рынках грузоперевозок автотехники (еврофура) с целью уменьшения зависимости объема авто услуг от количества заказов основного контрагента – ПАО «АВТОВАЗ».</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К направлениям деятельности АО «АВТ» относятся: </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 технологические перевозки автомобильным транспортом; </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 междугородные и международные перевозки грузов автомобильным транспортом; </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 железнодорожные перевозки грузов; </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 ремонт автомобильного и железнодорожного транспорта, механизмов и оборудования. </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Основными клиентами потребляемых услуг в городе Тольятти является ПАО «АВТОВАЗ». </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АО «АВТ» обеспечивает для ПАО «АВТОВАЗ»: </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 единую политику ценообразования, единый справочник тарифов, единую методику расчетов; </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 централизованную обработку документов в соответствии с требованиями управленческого учета ПАО «АВТОВАЗ»; </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 единую диспетчеризацию при организации перевозочного процесса. </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Основным бизнес направлением АО «АВТ» является осуществление перевозочной деятельности автомобильным транспортом. На балансе предприятия состоит 212 грузовых автомобилей, 24 микроавтобуса и 48 легковых автомобилей. В штатном расписании числится 270 человек водительского состава.</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Разнообразный типаж грузового парка позволяет перевозить грузы в цельнометаллических фургонах, крупнотоннажных контейнерах, в открытых бортовых и тентованых кузовах, а также наливные продукты.</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Структура грузового парка АТП:</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Часть автомобилей специализирована дополнительно в соответствии с особенностью технических характеристик перевозимого груза и в соответствии с Законодательством РФ.</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 полуприцепы – 196</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 грузовые транспортные средства грузоподъёмность от 6 до 16 т. (бартовые, фургоны с контейнером 20 фут., седельные тягочи с грузоподъёмностью от 16,1 до 28 т. – 192</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 автоцесцерны (бойлер, креагенный сосуд) – 20</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Перевозки для ПАО «АВТОВАЗ» выполняются как собственным, так и привлечённым транспортом.</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На протяжении двух последних лет Выручка АО «АВТ» уменьшается. За истекший год уменьшилась прибыль от основной деятельности , а также валовая прибыль и средняя зарпаботная плата, управлнечкие расходы выросли.</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Себестоимость и выручка снижалась на протяжении двух последнгих лет, а также численность персонала.</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Количество претензий на выполняемые работы и услуги, полученных от заказчиков и зафиксированных в системе менеджмента качества организации за последние три года (16, 28 и 42 соотвественно) увиличивается.</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Средняя заработная плата за истекший год составила 24739 руб., что для Самарской области является низкой оплатой труда в данной отрасли.</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Два основных фактора, оказавших влияние на изменение объема выручки в отчетом (истекшем) году в сравнении с  годом ранее (промежуточным): </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 рост тарифов на автомобильные и железнодорожные перевозки способствовало увеличению выручки на 39,4 млн. руб.; </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 сокращение объемов перевозок (заявок на услуги транспорта) способствовало снижению выручки на 116,3 млн. руб.</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Два основных фактора, оказавших влияние на изменение объема выручки в  промежуточном году в сравнении с базовым годом: </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lastRenderedPageBreak/>
              <w:t xml:space="preserve">- рост тарифов на автомобильные и железнодорожные перевозки способствовало увеличению выручки на 88,6 млн. руб.; </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 снижение объёмов перевозок на 193,9 млн. руб.</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Рынок автомобильных перевозок в зоне территориального нахождения АО «АВТ» в основном сформировался, однако при этом доля Организации в этом рынке составляет менее 1%.</w:t>
            </w:r>
          </w:p>
          <w:p w:rsidR="00B52356" w:rsidRPr="00B52356" w:rsidRDefault="00B52356" w:rsidP="00B52356">
            <w:pPr>
              <w:jc w:val="both"/>
              <w:rPr>
                <w:rFonts w:ascii="Times New Roman" w:hAnsi="Times New Roman" w:cs="Times New Roman"/>
                <w:sz w:val="20"/>
                <w:szCs w:val="20"/>
              </w:rPr>
            </w:pP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Таблица. SWOT анализ акционерного общества «АВТОВАЗТРАНС».</w:t>
            </w:r>
          </w:p>
          <w:tbl>
            <w:tblPr>
              <w:tblStyle w:val="a3"/>
              <w:tblW w:w="9923" w:type="dxa"/>
              <w:tblLook w:val="04A0" w:firstRow="1" w:lastRow="0" w:firstColumn="1" w:lastColumn="0" w:noHBand="0" w:noVBand="1"/>
            </w:tblPr>
            <w:tblGrid>
              <w:gridCol w:w="4961"/>
              <w:gridCol w:w="4962"/>
            </w:tblGrid>
            <w:tr w:rsidR="00B52356" w:rsidRPr="00B52356" w:rsidTr="004A59FA">
              <w:tc>
                <w:tcPr>
                  <w:tcW w:w="4961" w:type="dxa"/>
                </w:tcPr>
                <w:p w:rsidR="00B52356" w:rsidRPr="00B52356" w:rsidRDefault="00B52356" w:rsidP="00990DFE">
                  <w:pPr>
                    <w:pStyle w:val="Default"/>
                    <w:framePr w:hSpace="180" w:wrap="around" w:vAnchor="text" w:hAnchor="margin" w:x="216" w:y="161"/>
                    <w:jc w:val="center"/>
                    <w:rPr>
                      <w:rFonts w:ascii="Times New Roman" w:hAnsi="Times New Roman" w:cs="Times New Roman"/>
                      <w:sz w:val="20"/>
                      <w:szCs w:val="20"/>
                    </w:rPr>
                  </w:pPr>
                  <w:r w:rsidRPr="00B52356">
                    <w:rPr>
                      <w:rFonts w:ascii="Times New Roman" w:hAnsi="Times New Roman" w:cs="Times New Roman"/>
                      <w:sz w:val="20"/>
                      <w:szCs w:val="20"/>
                    </w:rPr>
                    <w:t>Сильные стороны</w:t>
                  </w:r>
                </w:p>
              </w:tc>
              <w:tc>
                <w:tcPr>
                  <w:tcW w:w="4962" w:type="dxa"/>
                </w:tcPr>
                <w:p w:rsidR="00B52356" w:rsidRPr="00B52356" w:rsidRDefault="00B52356" w:rsidP="00990DFE">
                  <w:pPr>
                    <w:pStyle w:val="Default"/>
                    <w:framePr w:hSpace="180" w:wrap="around" w:vAnchor="text" w:hAnchor="margin" w:x="216" w:y="161"/>
                    <w:jc w:val="center"/>
                    <w:rPr>
                      <w:rFonts w:ascii="Times New Roman" w:hAnsi="Times New Roman" w:cs="Times New Roman"/>
                      <w:sz w:val="20"/>
                      <w:szCs w:val="20"/>
                    </w:rPr>
                  </w:pPr>
                  <w:r w:rsidRPr="00B52356">
                    <w:rPr>
                      <w:rFonts w:ascii="Times New Roman" w:hAnsi="Times New Roman" w:cs="Times New Roman"/>
                      <w:sz w:val="20"/>
                      <w:szCs w:val="20"/>
                    </w:rPr>
                    <w:t>Слабые стороны</w:t>
                  </w:r>
                </w:p>
              </w:tc>
            </w:tr>
            <w:tr w:rsidR="00B52356" w:rsidRPr="00B52356" w:rsidTr="004A59FA">
              <w:tc>
                <w:tcPr>
                  <w:tcW w:w="4961"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 наличие собственного сервисного центра </w:t>
                  </w:r>
                </w:p>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 значительный опыт работы на рынке транспортных услуг </w:t>
                  </w:r>
                </w:p>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 высокий уровень качества и надежности перевозок </w:t>
                  </w:r>
                </w:p>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 квалифицированный персонал </w:t>
                  </w:r>
                </w:p>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 наличие постоянного заказчика услуг и стабильной панели субперевозчиков </w:t>
                  </w:r>
                </w:p>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 оперативное управление транспортными средствами за счет использования круглосуточного диспетчерского сопровождения </w:t>
                  </w:r>
                </w:p>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 оснащенность автотранспорта приборами спутниковой навигации </w:t>
                  </w:r>
                </w:p>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информационное обеспечение</w:t>
                  </w:r>
                </w:p>
              </w:tc>
              <w:tc>
                <w:tcPr>
                  <w:tcW w:w="4962"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 зависимость от одного контрагента </w:t>
                  </w:r>
                </w:p>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 отсутствие достаточного количества транспорта, соответствующего современным требованиям экологического стандарта </w:t>
                  </w:r>
                </w:p>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 высокий уровень износа автотранспорта </w:t>
                  </w:r>
                </w:p>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высокие накладные расходы</w:t>
                  </w:r>
                </w:p>
              </w:tc>
            </w:tr>
            <w:tr w:rsidR="00B52356" w:rsidRPr="00B52356" w:rsidTr="004A59FA">
              <w:tc>
                <w:tcPr>
                  <w:tcW w:w="4961" w:type="dxa"/>
                </w:tcPr>
                <w:p w:rsidR="00B52356" w:rsidRPr="00B52356" w:rsidRDefault="00B52356" w:rsidP="00990DFE">
                  <w:pPr>
                    <w:framePr w:hSpace="180" w:wrap="around" w:vAnchor="text" w:hAnchor="margin" w:x="216" w:y="161"/>
                    <w:jc w:val="center"/>
                    <w:rPr>
                      <w:rFonts w:ascii="Times New Roman" w:hAnsi="Times New Roman" w:cs="Times New Roman"/>
                      <w:sz w:val="20"/>
                      <w:szCs w:val="20"/>
                    </w:rPr>
                  </w:pPr>
                  <w:r w:rsidRPr="00B52356">
                    <w:rPr>
                      <w:rFonts w:ascii="Times New Roman" w:hAnsi="Times New Roman" w:cs="Times New Roman"/>
                      <w:sz w:val="20"/>
                      <w:szCs w:val="20"/>
                    </w:rPr>
                    <w:t>Угорозы</w:t>
                  </w:r>
                </w:p>
              </w:tc>
              <w:tc>
                <w:tcPr>
                  <w:tcW w:w="4962" w:type="dxa"/>
                </w:tcPr>
                <w:p w:rsidR="00B52356" w:rsidRPr="00B52356" w:rsidRDefault="00B52356" w:rsidP="00990DFE">
                  <w:pPr>
                    <w:framePr w:hSpace="180" w:wrap="around" w:vAnchor="text" w:hAnchor="margin" w:x="216" w:y="161"/>
                    <w:jc w:val="center"/>
                    <w:rPr>
                      <w:rFonts w:ascii="Times New Roman" w:hAnsi="Times New Roman" w:cs="Times New Roman"/>
                      <w:sz w:val="20"/>
                      <w:szCs w:val="20"/>
                    </w:rPr>
                  </w:pPr>
                  <w:r w:rsidRPr="00B52356">
                    <w:rPr>
                      <w:rFonts w:ascii="Times New Roman" w:hAnsi="Times New Roman" w:cs="Times New Roman"/>
                      <w:sz w:val="20"/>
                      <w:szCs w:val="20"/>
                    </w:rPr>
                    <w:t>Возможности</w:t>
                  </w:r>
                </w:p>
              </w:tc>
            </w:tr>
            <w:tr w:rsidR="00B52356" w:rsidRPr="00B52356" w:rsidTr="004A59FA">
              <w:tc>
                <w:tcPr>
                  <w:tcW w:w="4961"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нестабильная работа, изменение тарифной политики основного контрагента (ПАО «АВТОВАЗ») </w:t>
                  </w:r>
                </w:p>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 рост цен на ресурсы, материалы и топливо </w:t>
                  </w:r>
                </w:p>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 рост конкуренции автоперевозчиков </w:t>
                  </w:r>
                </w:p>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низкая пропускная способность и износ автодорог, существенное влияние сезонности дорожных условий</w:t>
                  </w:r>
                </w:p>
                <w:p w:rsidR="00B52356" w:rsidRPr="00B52356" w:rsidRDefault="00B52356" w:rsidP="00990DFE">
                  <w:pPr>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 увеличение затрат по налогам </w:t>
                  </w:r>
                </w:p>
              </w:tc>
              <w:tc>
                <w:tcPr>
                  <w:tcW w:w="4962"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 возможность привлечения к выполнению услуг субперевозчиков (развитие агентской деятельности) </w:t>
                  </w:r>
                </w:p>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 организация международных перевозок </w:t>
                  </w:r>
                </w:p>
                <w:p w:rsidR="00B52356" w:rsidRPr="00B52356" w:rsidRDefault="00B52356" w:rsidP="00990DFE">
                  <w:pPr>
                    <w:framePr w:hSpace="180" w:wrap="around" w:vAnchor="text" w:hAnchor="margin" w:x="216" w:y="161"/>
                    <w:jc w:val="both"/>
                    <w:rPr>
                      <w:rFonts w:ascii="Times New Roman" w:hAnsi="Times New Roman" w:cs="Times New Roman"/>
                      <w:sz w:val="20"/>
                      <w:szCs w:val="20"/>
                    </w:rPr>
                  </w:pPr>
                </w:p>
              </w:tc>
            </w:tr>
          </w:tbl>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Автомобильные перевозки, выполняемые транспортом АО «АВТ», подразделяются на технологические (перевозки в пределах Самарской области) и междугородние. Доля технологических перевозок в общей выручке автомобильных перевозок АТП составляет порядка 60 %. Однако, при этом на таких перевозках задействовано 80 % подвижного состава Организации. </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Состояние транспортной системы г. Тольятти характеризуется отсутствием роста спроса на грузоперевозки. Крупные промышленные предприятия города в организационных структурах имеют собственные транспортные подразделения, обеспечивая тем самым потребности в авто услугах.</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К таким предприятиям относятся ПАО «АВТОВАЗ», ОАО «КуйбышевАзот», ОАО «ТольяттиАзот», ОАО «Синтезкаучук», ОАО «АвтоВАЗагрегат», ООО «Полад», ОАО «ДетальСтройКонструкция», ОАО «Тольяттихлеб». Данные предприятия привлекают сторонние организации только для выполнения междугородних перевозок и в тех случаях, когда нет возможности осуществить перевозку ТМЦ железнодорожным транспортом. Руководством ПАО «АВТОВАЗ» осуществляется поэтапный</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переход на доставку закупаемых комплектующих изделий собственным транспортом, в первую очередь в пределах г. Тольятти. </w:t>
            </w:r>
          </w:p>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В среднесрочной перспективе, при сохранении тренда ПАО «АВТОВАЗ» и других крупных предприятий в г. Тольятти, объем значимых перевозок по Самарской области будет уменьшен, эпизодические перевозки не смогут обеспечить стабильной занятости подвижного состава АО «АВТ». </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Значимым сегментом грузовых перевозок являются междугородние перевозки. Однако, крупные транспортные компании, такие как ООО «Сельта», ООО «Деловые Линии», ООО «Лорри», за счет увеличенной ставки на доставку грузов из городов Москвы, Санкт-Петербурга, Екатеринбурга, предлагают грузовладельцам минимальные тарифы для «обратной ездки», что негативно сказывает в целом на стоимости перевозок из г. Тольятти. Также низкие тарифы предлагают индивидуальные предприниматели или организации, применяющие систему упрощенного налогообложения.</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Отличительные конкурентные преимущества «АВТ» в сравнении с другими перевозчиками в г. Тольятти:</w:t>
            </w:r>
          </w:p>
          <w:tbl>
            <w:tblPr>
              <w:tblStyle w:val="a3"/>
              <w:tblW w:w="9923" w:type="dxa"/>
              <w:tblLook w:val="04A0" w:firstRow="1" w:lastRow="0" w:firstColumn="1" w:lastColumn="0" w:noHBand="0" w:noVBand="1"/>
            </w:tblPr>
            <w:tblGrid>
              <w:gridCol w:w="7792"/>
              <w:gridCol w:w="2131"/>
            </w:tblGrid>
            <w:tr w:rsidR="00B52356" w:rsidRPr="00B52356" w:rsidTr="001D2CFF">
              <w:trPr>
                <w:trHeight w:val="70"/>
              </w:trPr>
              <w:tc>
                <w:tcPr>
                  <w:tcW w:w="7792"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Количество автомобилей </w:t>
                  </w:r>
                </w:p>
              </w:tc>
              <w:tc>
                <w:tcPr>
                  <w:tcW w:w="2131" w:type="dxa"/>
                </w:tcPr>
                <w:p w:rsidR="00B52356" w:rsidRPr="00B52356" w:rsidRDefault="00B52356" w:rsidP="00990DFE">
                  <w:pPr>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Самое большое</w:t>
                  </w:r>
                </w:p>
              </w:tc>
            </w:tr>
            <w:tr w:rsidR="00B52356" w:rsidRPr="00B52356" w:rsidTr="001D2CFF">
              <w:tc>
                <w:tcPr>
                  <w:tcW w:w="7792"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Техпомощь </w:t>
                  </w:r>
                </w:p>
              </w:tc>
              <w:tc>
                <w:tcPr>
                  <w:tcW w:w="2131" w:type="dxa"/>
                </w:tcPr>
                <w:p w:rsidR="00B52356" w:rsidRPr="00B52356" w:rsidRDefault="00B52356" w:rsidP="00990DFE">
                  <w:pPr>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Есть</w:t>
                  </w:r>
                </w:p>
              </w:tc>
            </w:tr>
            <w:tr w:rsidR="00B52356" w:rsidRPr="00B52356" w:rsidTr="001D2CFF">
              <w:tc>
                <w:tcPr>
                  <w:tcW w:w="7792"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Срок существования юридического лица </w:t>
                  </w:r>
                </w:p>
              </w:tc>
              <w:tc>
                <w:tcPr>
                  <w:tcW w:w="2131" w:type="dxa"/>
                </w:tcPr>
                <w:p w:rsidR="00B52356" w:rsidRPr="00B52356" w:rsidRDefault="00B52356" w:rsidP="00990DFE">
                  <w:pPr>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Самый большой</w:t>
                  </w:r>
                </w:p>
              </w:tc>
            </w:tr>
            <w:tr w:rsidR="00B52356" w:rsidRPr="00B52356" w:rsidTr="001D2CFF">
              <w:tc>
                <w:tcPr>
                  <w:tcW w:w="7792"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Наличие всех необходимых разрешений, допусков, инструктажей безопасности </w:t>
                  </w:r>
                </w:p>
              </w:tc>
              <w:tc>
                <w:tcPr>
                  <w:tcW w:w="2131" w:type="dxa"/>
                </w:tcPr>
                <w:p w:rsidR="00B52356" w:rsidRPr="00B52356" w:rsidRDefault="00B52356" w:rsidP="00990DFE">
                  <w:pPr>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Есть</w:t>
                  </w:r>
                </w:p>
              </w:tc>
            </w:tr>
          </w:tbl>
          <w:p w:rsidR="00B52356" w:rsidRPr="00B52356" w:rsidRDefault="00B52356" w:rsidP="00B52356">
            <w:pPr>
              <w:pStyle w:val="Default"/>
              <w:jc w:val="both"/>
              <w:rPr>
                <w:rFonts w:ascii="Times New Roman" w:hAnsi="Times New Roman" w:cs="Times New Roman"/>
                <w:sz w:val="20"/>
                <w:szCs w:val="20"/>
              </w:rPr>
            </w:pPr>
            <w:r w:rsidRPr="00B52356">
              <w:rPr>
                <w:rFonts w:ascii="Times New Roman" w:hAnsi="Times New Roman" w:cs="Times New Roman"/>
                <w:sz w:val="20"/>
                <w:szCs w:val="20"/>
              </w:rPr>
              <w:t xml:space="preserve">Единственный абсолютный недостаток в сравнении с конкуртами – самая высокая минимальная цена за 1 км перевозки 20 тн груза по прямым затратам, руб. с НДС </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Стратегические цели на 5 лет:</w:t>
            </w:r>
          </w:p>
          <w:p w:rsidR="00B52356" w:rsidRPr="00B52356" w:rsidRDefault="00B52356" w:rsidP="00B52356">
            <w:pPr>
              <w:pStyle w:val="Default"/>
              <w:rPr>
                <w:rFonts w:ascii="Times New Roman" w:hAnsi="Times New Roman" w:cs="Times New Roman"/>
                <w:sz w:val="20"/>
                <w:szCs w:val="20"/>
              </w:rPr>
            </w:pPr>
            <w:r w:rsidRPr="00B52356">
              <w:rPr>
                <w:rFonts w:ascii="Times New Roman" w:hAnsi="Times New Roman" w:cs="Times New Roman"/>
                <w:sz w:val="20"/>
                <w:szCs w:val="20"/>
              </w:rPr>
              <w:t>1) рост выручки от 3% до 10% (оптимистический прогноз) в год;</w:t>
            </w:r>
          </w:p>
          <w:p w:rsidR="00B52356" w:rsidRPr="00B52356" w:rsidRDefault="00B52356" w:rsidP="00B52356">
            <w:pPr>
              <w:pStyle w:val="Default"/>
              <w:rPr>
                <w:rFonts w:ascii="Times New Roman" w:hAnsi="Times New Roman" w:cs="Times New Roman"/>
                <w:sz w:val="20"/>
                <w:szCs w:val="20"/>
              </w:rPr>
            </w:pPr>
            <w:r w:rsidRPr="00B52356">
              <w:rPr>
                <w:rFonts w:ascii="Times New Roman" w:hAnsi="Times New Roman" w:cs="Times New Roman"/>
                <w:sz w:val="20"/>
                <w:szCs w:val="20"/>
              </w:rPr>
              <w:t>2) сохранение уровня рентабельности по валовой прибыли организации не менее 12%;</w:t>
            </w:r>
          </w:p>
          <w:p w:rsidR="00B52356" w:rsidRPr="00B52356" w:rsidRDefault="00B52356" w:rsidP="00B52356">
            <w:pPr>
              <w:pStyle w:val="Default"/>
              <w:rPr>
                <w:rFonts w:ascii="Times New Roman" w:hAnsi="Times New Roman" w:cs="Times New Roman"/>
                <w:sz w:val="20"/>
                <w:szCs w:val="20"/>
              </w:rPr>
            </w:pPr>
            <w:r w:rsidRPr="00B52356">
              <w:rPr>
                <w:rFonts w:ascii="Times New Roman" w:hAnsi="Times New Roman" w:cs="Times New Roman"/>
                <w:sz w:val="20"/>
                <w:szCs w:val="20"/>
              </w:rPr>
              <w:t>3) сохранение объема транспортных услуг для ПАО «АВТОВАЗ» на уровне выбранного года;</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 xml:space="preserve">4) диверсификация клиенткой базы, т.е. увеличение портфеля внешних (не связанных с ПАО «АВТОВАЗ» и его дочерними организациями) заказов до соотношения 60% / 40%, где 60% – доля ПАО «АВТОВАЗ» это относится к </w:t>
            </w:r>
            <w:r w:rsidRPr="00B52356">
              <w:rPr>
                <w:rFonts w:ascii="Times New Roman" w:hAnsi="Times New Roman" w:cs="Times New Roman"/>
                <w:sz w:val="20"/>
                <w:szCs w:val="20"/>
              </w:rPr>
              <w:lastRenderedPageBreak/>
              <w:t>автомобильным перевозкам, а диверсификация на пждт, находящаяся на территории ПАО «АВТОВАЗ» его доля составляет 100% по ж/д перевозкам.</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Корректировка при процедуре стратегического планирования, происходит при измерении фактических и плановых показателей на ежемесячной основе, заместитель генерального директора по экономике и финансам, при необходимости корректировки бюджета, выносит предложения генеральному директору и единственному акционеру общества.</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Каждая стратегическая цель включает свои задачи.</w:t>
            </w:r>
          </w:p>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Каждая задача действующего стратегического плана обеспечивается соответствующим процессом:</w:t>
            </w:r>
          </w:p>
          <w:tbl>
            <w:tblPr>
              <w:tblStyle w:val="a3"/>
              <w:tblW w:w="9918" w:type="dxa"/>
              <w:tblLook w:val="04A0" w:firstRow="1" w:lastRow="0" w:firstColumn="1" w:lastColumn="0" w:noHBand="0" w:noVBand="1"/>
            </w:tblPr>
            <w:tblGrid>
              <w:gridCol w:w="7083"/>
              <w:gridCol w:w="2835"/>
            </w:tblGrid>
            <w:tr w:rsidR="00B52356" w:rsidRPr="00B52356" w:rsidTr="00652F4A">
              <w:trPr>
                <w:trHeight w:val="70"/>
              </w:trPr>
              <w:tc>
                <w:tcPr>
                  <w:tcW w:w="7083" w:type="dxa"/>
                </w:tcPr>
                <w:p w:rsidR="00B52356" w:rsidRPr="00B52356" w:rsidRDefault="00B52356" w:rsidP="00990DFE">
                  <w:pPr>
                    <w:pStyle w:val="Default"/>
                    <w:framePr w:hSpace="180" w:wrap="around" w:vAnchor="text" w:hAnchor="margin" w:x="216" w:y="161"/>
                    <w:jc w:val="center"/>
                    <w:rPr>
                      <w:rFonts w:ascii="Times New Roman" w:hAnsi="Times New Roman" w:cs="Times New Roman"/>
                      <w:sz w:val="20"/>
                      <w:szCs w:val="20"/>
                    </w:rPr>
                  </w:pPr>
                  <w:r w:rsidRPr="00B52356">
                    <w:rPr>
                      <w:rFonts w:ascii="Times New Roman" w:hAnsi="Times New Roman" w:cs="Times New Roman"/>
                      <w:sz w:val="20"/>
                      <w:szCs w:val="20"/>
                    </w:rPr>
                    <w:t>Наименование задач</w:t>
                  </w:r>
                  <w:r w:rsidR="00607414">
                    <w:rPr>
                      <w:rFonts w:ascii="Times New Roman" w:hAnsi="Times New Roman" w:cs="Times New Roman"/>
                      <w:sz w:val="20"/>
                      <w:szCs w:val="20"/>
                    </w:rPr>
                    <w:t>и</w:t>
                  </w:r>
                </w:p>
              </w:tc>
              <w:tc>
                <w:tcPr>
                  <w:tcW w:w="2835" w:type="dxa"/>
                </w:tcPr>
                <w:p w:rsidR="00B52356" w:rsidRPr="00B52356" w:rsidRDefault="00B52356" w:rsidP="00990DFE">
                  <w:pPr>
                    <w:pStyle w:val="Default"/>
                    <w:framePr w:hSpace="180" w:wrap="around" w:vAnchor="text" w:hAnchor="margin" w:x="216" w:y="161"/>
                    <w:jc w:val="center"/>
                    <w:rPr>
                      <w:rFonts w:ascii="Times New Roman" w:hAnsi="Times New Roman" w:cs="Times New Roman"/>
                      <w:sz w:val="20"/>
                      <w:szCs w:val="20"/>
                    </w:rPr>
                  </w:pPr>
                  <w:r w:rsidRPr="00B52356">
                    <w:rPr>
                      <w:rFonts w:ascii="Times New Roman" w:hAnsi="Times New Roman" w:cs="Times New Roman"/>
                      <w:sz w:val="20"/>
                      <w:szCs w:val="20"/>
                    </w:rPr>
                    <w:t>Процесс</w:t>
                  </w:r>
                </w:p>
              </w:tc>
            </w:tr>
            <w:tr w:rsidR="00B52356" w:rsidRPr="00B52356" w:rsidTr="00652F4A">
              <w:tc>
                <w:tcPr>
                  <w:tcW w:w="7083"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Внедрение программы обновления транспортных средств</w:t>
                  </w:r>
                </w:p>
              </w:tc>
              <w:tc>
                <w:tcPr>
                  <w:tcW w:w="2835"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 xml:space="preserve">Автомобильные перевозки </w:t>
                  </w:r>
                </w:p>
              </w:tc>
            </w:tr>
            <w:tr w:rsidR="00B52356" w:rsidRPr="00B52356" w:rsidTr="00652F4A">
              <w:tc>
                <w:tcPr>
                  <w:tcW w:w="7083"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Поиск новых направлений для логистической деятельности</w:t>
                  </w:r>
                </w:p>
              </w:tc>
              <w:tc>
                <w:tcPr>
                  <w:tcW w:w="2835"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Автомобильные перевозки</w:t>
                  </w:r>
                </w:p>
              </w:tc>
            </w:tr>
            <w:tr w:rsidR="00B52356" w:rsidRPr="00B52356" w:rsidTr="00652F4A">
              <w:tc>
                <w:tcPr>
                  <w:tcW w:w="7083"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Увеличение объемов автоперевозок, не связанных с ПАО «АВТОВАЗ»</w:t>
                  </w:r>
                </w:p>
              </w:tc>
              <w:tc>
                <w:tcPr>
                  <w:tcW w:w="2835"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Автомобильные перевозки</w:t>
                  </w:r>
                </w:p>
              </w:tc>
            </w:tr>
            <w:tr w:rsidR="00B52356" w:rsidRPr="00B52356" w:rsidTr="00652F4A">
              <w:tc>
                <w:tcPr>
                  <w:tcW w:w="7083"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Обеспечение эффективности работы вновь вводимых в эксплуатацию грузовико</w:t>
                  </w:r>
                  <w:r w:rsidR="00652F4A">
                    <w:rPr>
                      <w:rFonts w:ascii="Times New Roman" w:hAnsi="Times New Roman" w:cs="Times New Roman"/>
                      <w:sz w:val="20"/>
                      <w:szCs w:val="20"/>
                    </w:rPr>
                    <w:t>в</w:t>
                  </w:r>
                </w:p>
              </w:tc>
              <w:tc>
                <w:tcPr>
                  <w:tcW w:w="2835"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Автомобильные перевозки</w:t>
                  </w:r>
                </w:p>
                <w:p w:rsidR="00B52356" w:rsidRPr="00B52356" w:rsidRDefault="00B52356" w:rsidP="00990DFE">
                  <w:pPr>
                    <w:framePr w:hSpace="180" w:wrap="around" w:vAnchor="text" w:hAnchor="margin" w:x="216" w:y="161"/>
                    <w:jc w:val="both"/>
                    <w:rPr>
                      <w:rFonts w:ascii="Times New Roman" w:hAnsi="Times New Roman" w:cs="Times New Roman"/>
                      <w:sz w:val="20"/>
                      <w:szCs w:val="20"/>
                    </w:rPr>
                  </w:pPr>
                </w:p>
              </w:tc>
            </w:tr>
            <w:tr w:rsidR="00B52356" w:rsidRPr="00B52356" w:rsidTr="00652F4A">
              <w:trPr>
                <w:trHeight w:val="70"/>
              </w:trPr>
              <w:tc>
                <w:tcPr>
                  <w:tcW w:w="7083"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Повышение рентабельности перевозки грузов</w:t>
                  </w:r>
                </w:p>
              </w:tc>
              <w:tc>
                <w:tcPr>
                  <w:tcW w:w="2835"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Железнодорожные перевозки</w:t>
                  </w:r>
                </w:p>
              </w:tc>
            </w:tr>
            <w:tr w:rsidR="00B52356" w:rsidRPr="00B52356" w:rsidTr="00652F4A">
              <w:tc>
                <w:tcPr>
                  <w:tcW w:w="7083"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Уменьшение затрат по предоставлению вагонов, пересмотр тарифных условий</w:t>
                  </w:r>
                </w:p>
              </w:tc>
              <w:tc>
                <w:tcPr>
                  <w:tcW w:w="2835"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Железнодорожные перевозки</w:t>
                  </w:r>
                </w:p>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p>
              </w:tc>
            </w:tr>
            <w:tr w:rsidR="00B52356" w:rsidRPr="00B52356" w:rsidTr="00652F4A">
              <w:tc>
                <w:tcPr>
                  <w:tcW w:w="7083"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Снижение непроизводительных расходов, обеспечение качества и безопасности перевозок</w:t>
                  </w:r>
                </w:p>
              </w:tc>
              <w:tc>
                <w:tcPr>
                  <w:tcW w:w="2835" w:type="dxa"/>
                </w:tcPr>
                <w:p w:rsidR="00B52356" w:rsidRPr="00B52356" w:rsidRDefault="00B52356" w:rsidP="00990DFE">
                  <w:pPr>
                    <w:pStyle w:val="Default"/>
                    <w:framePr w:hSpace="180" w:wrap="around" w:vAnchor="text" w:hAnchor="margin" w:x="216" w:y="161"/>
                    <w:jc w:val="both"/>
                    <w:rPr>
                      <w:rFonts w:ascii="Times New Roman" w:hAnsi="Times New Roman" w:cs="Times New Roman"/>
                      <w:sz w:val="20"/>
                      <w:szCs w:val="20"/>
                    </w:rPr>
                  </w:pPr>
                  <w:r w:rsidRPr="00B52356">
                    <w:rPr>
                      <w:rFonts w:ascii="Times New Roman" w:hAnsi="Times New Roman" w:cs="Times New Roman"/>
                      <w:sz w:val="20"/>
                      <w:szCs w:val="20"/>
                    </w:rPr>
                    <w:t>Железнодорожные перевозки</w:t>
                  </w:r>
                </w:p>
              </w:tc>
            </w:tr>
          </w:tbl>
          <w:p w:rsidR="00B52356" w:rsidRPr="00B52356" w:rsidRDefault="00B52356" w:rsidP="00B52356">
            <w:pPr>
              <w:jc w:val="both"/>
              <w:rPr>
                <w:rFonts w:ascii="Times New Roman" w:hAnsi="Times New Roman" w:cs="Times New Roman"/>
                <w:sz w:val="20"/>
                <w:szCs w:val="20"/>
              </w:rPr>
            </w:pPr>
            <w:r w:rsidRPr="00B52356">
              <w:rPr>
                <w:rFonts w:ascii="Times New Roman" w:hAnsi="Times New Roman" w:cs="Times New Roman"/>
                <w:sz w:val="20"/>
                <w:szCs w:val="20"/>
              </w:rPr>
              <w:t>Задание: предложите рекомендации для улучшения стратегического планирования АО «АВТОВАЗТРАНС».</w:t>
            </w:r>
          </w:p>
          <w:p w:rsidR="00022C63" w:rsidRDefault="00022C63"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FA08F1" w:rsidRDefault="00FA08F1"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D7263E" w:rsidRDefault="00D7263E"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AD2906" w:rsidRDefault="00AD290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B52356" w:rsidRDefault="00B52356" w:rsidP="00B52356">
            <w:pPr>
              <w:jc w:val="both"/>
              <w:rPr>
                <w:rFonts w:ascii="Times New Roman" w:eastAsia="Times New Roman" w:hAnsi="Times New Roman" w:cs="Times New Roman"/>
                <w:sz w:val="18"/>
                <w:szCs w:val="18"/>
              </w:rPr>
            </w:pPr>
          </w:p>
          <w:p w:rsidR="004633E4" w:rsidRDefault="004633E4" w:rsidP="00B52356">
            <w:pPr>
              <w:jc w:val="both"/>
              <w:rPr>
                <w:rFonts w:ascii="Times New Roman" w:eastAsia="Times New Roman" w:hAnsi="Times New Roman" w:cs="Times New Roman"/>
                <w:sz w:val="18"/>
                <w:szCs w:val="18"/>
              </w:rPr>
            </w:pPr>
          </w:p>
          <w:p w:rsidR="00B2229E" w:rsidRPr="00B52356" w:rsidRDefault="00B2229E" w:rsidP="00B52356">
            <w:pPr>
              <w:jc w:val="both"/>
              <w:rPr>
                <w:rFonts w:ascii="Times New Roman" w:eastAsia="Times New Roman" w:hAnsi="Times New Roman" w:cs="Times New Roman"/>
                <w:sz w:val="18"/>
                <w:szCs w:val="18"/>
              </w:rPr>
            </w:pPr>
          </w:p>
        </w:tc>
      </w:tr>
    </w:tbl>
    <w:p w:rsidR="00A813CC" w:rsidRDefault="00A813CC" w:rsidP="00A813CC">
      <w:pPr>
        <w:spacing w:after="0" w:line="240" w:lineRule="auto"/>
        <w:ind w:firstLine="709"/>
        <w:jc w:val="both"/>
        <w:rPr>
          <w:rFonts w:ascii="Times New Roman" w:eastAsia="Times New Roman" w:hAnsi="Times New Roman"/>
          <w:bCs/>
          <w:iCs/>
          <w:sz w:val="24"/>
          <w:szCs w:val="24"/>
        </w:rPr>
      </w:pPr>
      <w:r w:rsidRPr="00A87625">
        <w:rPr>
          <w:rFonts w:ascii="Times New Roman" w:eastAsia="Times New Roman" w:hAnsi="Times New Roman"/>
          <w:bCs/>
          <w:iCs/>
          <w:sz w:val="24"/>
          <w:szCs w:val="24"/>
        </w:rPr>
        <w:lastRenderedPageBreak/>
        <w:t>2.3.  Перечень вопросов для подготовки обучающихся к промежуточной аттестации</w:t>
      </w:r>
    </w:p>
    <w:p w:rsidR="00883F38" w:rsidRPr="00D23F21" w:rsidRDefault="00883F38" w:rsidP="00A813CC">
      <w:pPr>
        <w:spacing w:after="0" w:line="240" w:lineRule="auto"/>
        <w:ind w:firstLine="709"/>
        <w:jc w:val="both"/>
        <w:rPr>
          <w:rFonts w:ascii="Times New Roman" w:eastAsia="Times New Roman" w:hAnsi="Times New Roman"/>
          <w:bCs/>
          <w:iCs/>
          <w:sz w:val="14"/>
          <w:szCs w:val="14"/>
        </w:rPr>
      </w:pPr>
    </w:p>
    <w:p w:rsidR="000A4BD8" w:rsidRPr="00965F1D" w:rsidRDefault="000A4BD8" w:rsidP="00965F1D">
      <w:pPr>
        <w:tabs>
          <w:tab w:val="left" w:pos="2295"/>
        </w:tabs>
        <w:spacing w:after="0" w:line="240" w:lineRule="auto"/>
        <w:jc w:val="center"/>
        <w:rPr>
          <w:rFonts w:ascii="Times New Roman" w:hAnsi="Times New Roman" w:cs="Times New Roman"/>
          <w:b/>
          <w:i/>
        </w:rPr>
      </w:pPr>
      <w:r w:rsidRPr="00A87625">
        <w:rPr>
          <w:rFonts w:ascii="Times New Roman" w:hAnsi="Times New Roman" w:cs="Times New Roman"/>
          <w:b/>
          <w:i/>
        </w:rPr>
        <w:t xml:space="preserve">Вопросы к </w:t>
      </w:r>
      <w:r w:rsidR="001D17D9">
        <w:rPr>
          <w:rFonts w:ascii="Times New Roman" w:hAnsi="Times New Roman" w:cs="Times New Roman"/>
          <w:b/>
          <w:i/>
        </w:rPr>
        <w:t>экзамену</w:t>
      </w:r>
    </w:p>
    <w:p w:rsidR="004253C9" w:rsidRPr="00D23F21" w:rsidRDefault="004253C9" w:rsidP="00BF0D1C">
      <w:pPr>
        <w:tabs>
          <w:tab w:val="left" w:pos="2295"/>
        </w:tabs>
        <w:spacing w:after="0" w:line="240" w:lineRule="auto"/>
        <w:jc w:val="both"/>
        <w:rPr>
          <w:rFonts w:ascii="Times New Roman" w:hAnsi="Times New Roman" w:cs="Times New Roman"/>
          <w:sz w:val="14"/>
          <w:szCs w:val="14"/>
        </w:rPr>
      </w:pPr>
    </w:p>
    <w:p w:rsidR="00EA4D94" w:rsidRPr="00ED4F49" w:rsidRDefault="00EA4D94" w:rsidP="00EA4D94">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ED4F49">
        <w:rPr>
          <w:rFonts w:ascii="Times New Roman" w:hAnsi="Times New Roman" w:cs="Times New Roman"/>
          <w:sz w:val="20"/>
          <w:szCs w:val="20"/>
        </w:rPr>
        <w:t>Система стратегического планирования</w:t>
      </w:r>
    </w:p>
    <w:p w:rsidR="00AC3EEB" w:rsidRPr="00ED4F49" w:rsidRDefault="00AC3EEB" w:rsidP="00AC3EEB">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ED4F49">
        <w:rPr>
          <w:rFonts w:ascii="Times New Roman" w:hAnsi="Times New Roman" w:cs="Times New Roman"/>
          <w:sz w:val="20"/>
          <w:szCs w:val="20"/>
        </w:rPr>
        <w:t>Инструменты стратегического планирования</w:t>
      </w:r>
    </w:p>
    <w:p w:rsidR="00AC3EEB" w:rsidRPr="00ED4F49" w:rsidRDefault="00AC3EEB" w:rsidP="00AC3EEB">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ED4F49">
        <w:rPr>
          <w:rFonts w:ascii="Times New Roman" w:hAnsi="Times New Roman" w:cs="Times New Roman"/>
          <w:sz w:val="20"/>
          <w:szCs w:val="20"/>
        </w:rPr>
        <w:t>Связь стратегического планирования с бюджетированием</w:t>
      </w:r>
    </w:p>
    <w:p w:rsidR="00253FBD" w:rsidRPr="00ED4F49" w:rsidRDefault="00253FBD" w:rsidP="00253FBD">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ED4F49">
        <w:rPr>
          <w:rFonts w:ascii="Times New Roman" w:hAnsi="Times New Roman" w:cs="Times New Roman"/>
          <w:sz w:val="20"/>
          <w:szCs w:val="20"/>
        </w:rPr>
        <w:t>Планирование персонала транспортно-логистической системы</w:t>
      </w:r>
    </w:p>
    <w:p w:rsidR="00253FBD" w:rsidRDefault="00253FBD" w:rsidP="00253FBD">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ED4F49">
        <w:rPr>
          <w:rFonts w:ascii="Times New Roman" w:hAnsi="Times New Roman" w:cs="Times New Roman"/>
          <w:sz w:val="20"/>
          <w:szCs w:val="20"/>
        </w:rPr>
        <w:t>Планирование маркетинга транспортно-логистической системы</w:t>
      </w:r>
    </w:p>
    <w:p w:rsidR="00ED4F49" w:rsidRPr="00ED4F49" w:rsidRDefault="00ED4F49" w:rsidP="00ED4F49">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ED4F49">
        <w:rPr>
          <w:rFonts w:ascii="Times New Roman" w:hAnsi="Times New Roman" w:cs="Times New Roman"/>
          <w:sz w:val="20"/>
          <w:szCs w:val="20"/>
        </w:rPr>
        <w:t xml:space="preserve">Понятие стратегического планирования </w:t>
      </w:r>
      <w:r w:rsidR="00FB7627">
        <w:rPr>
          <w:rFonts w:ascii="Times New Roman" w:hAnsi="Times New Roman" w:cs="Times New Roman"/>
          <w:sz w:val="20"/>
          <w:szCs w:val="20"/>
        </w:rPr>
        <w:t xml:space="preserve">в </w:t>
      </w:r>
      <w:r w:rsidRPr="00ED4F49">
        <w:rPr>
          <w:rFonts w:ascii="Times New Roman" w:hAnsi="Times New Roman" w:cs="Times New Roman"/>
          <w:sz w:val="20"/>
          <w:szCs w:val="20"/>
        </w:rPr>
        <w:t>т</w:t>
      </w:r>
      <w:r w:rsidR="00FB7627">
        <w:rPr>
          <w:rFonts w:ascii="Times New Roman" w:hAnsi="Times New Roman" w:cs="Times New Roman"/>
          <w:sz w:val="20"/>
          <w:szCs w:val="20"/>
        </w:rPr>
        <w:t>ранспортно-логистической системе</w:t>
      </w:r>
    </w:p>
    <w:p w:rsidR="00DA7629" w:rsidRPr="00ED4F49" w:rsidRDefault="00DA7629" w:rsidP="00DA7629">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ED4F49">
        <w:rPr>
          <w:rFonts w:ascii="Times New Roman" w:hAnsi="Times New Roman" w:cs="Times New Roman"/>
          <w:sz w:val="20"/>
          <w:szCs w:val="20"/>
        </w:rPr>
        <w:t xml:space="preserve">Организация стратегического планирования </w:t>
      </w:r>
      <w:r>
        <w:rPr>
          <w:rFonts w:ascii="Times New Roman" w:hAnsi="Times New Roman" w:cs="Times New Roman"/>
          <w:sz w:val="20"/>
          <w:szCs w:val="20"/>
        </w:rPr>
        <w:t xml:space="preserve">в </w:t>
      </w:r>
      <w:r w:rsidRPr="00ED4F49">
        <w:rPr>
          <w:rFonts w:ascii="Times New Roman" w:hAnsi="Times New Roman" w:cs="Times New Roman"/>
          <w:sz w:val="20"/>
          <w:szCs w:val="20"/>
        </w:rPr>
        <w:t>т</w:t>
      </w:r>
      <w:r>
        <w:rPr>
          <w:rFonts w:ascii="Times New Roman" w:hAnsi="Times New Roman" w:cs="Times New Roman"/>
          <w:sz w:val="20"/>
          <w:szCs w:val="20"/>
        </w:rPr>
        <w:t>ранспортно-логистической системе</w:t>
      </w:r>
    </w:p>
    <w:p w:rsidR="00DA7629" w:rsidRPr="00ED4F49" w:rsidRDefault="00DA7629" w:rsidP="00DA7629">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ED4F49">
        <w:rPr>
          <w:rFonts w:ascii="Times New Roman" w:hAnsi="Times New Roman" w:cs="Times New Roman"/>
          <w:sz w:val="20"/>
          <w:szCs w:val="20"/>
        </w:rPr>
        <w:t xml:space="preserve">Методология стратегического планирования </w:t>
      </w:r>
      <w:r>
        <w:rPr>
          <w:rFonts w:ascii="Times New Roman" w:hAnsi="Times New Roman" w:cs="Times New Roman"/>
          <w:sz w:val="20"/>
          <w:szCs w:val="20"/>
        </w:rPr>
        <w:t xml:space="preserve">в </w:t>
      </w:r>
      <w:r w:rsidRPr="00ED4F49">
        <w:rPr>
          <w:rFonts w:ascii="Times New Roman" w:hAnsi="Times New Roman" w:cs="Times New Roman"/>
          <w:sz w:val="20"/>
          <w:szCs w:val="20"/>
        </w:rPr>
        <w:t>т</w:t>
      </w:r>
      <w:r>
        <w:rPr>
          <w:rFonts w:ascii="Times New Roman" w:hAnsi="Times New Roman" w:cs="Times New Roman"/>
          <w:sz w:val="20"/>
          <w:szCs w:val="20"/>
        </w:rPr>
        <w:t>ранспортно-логистической системе</w:t>
      </w:r>
    </w:p>
    <w:p w:rsidR="00ED4F49" w:rsidRPr="00ED4F49" w:rsidRDefault="00ED4F49" w:rsidP="00ED4F49">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ED4F49">
        <w:rPr>
          <w:rFonts w:ascii="Times New Roman" w:hAnsi="Times New Roman" w:cs="Times New Roman"/>
          <w:sz w:val="20"/>
          <w:szCs w:val="20"/>
        </w:rPr>
        <w:t xml:space="preserve">Предпосылки стратегического планирования </w:t>
      </w:r>
      <w:r w:rsidR="00716108">
        <w:rPr>
          <w:rFonts w:ascii="Times New Roman" w:hAnsi="Times New Roman" w:cs="Times New Roman"/>
          <w:sz w:val="20"/>
          <w:szCs w:val="20"/>
        </w:rPr>
        <w:t xml:space="preserve">в </w:t>
      </w:r>
      <w:r w:rsidRPr="00ED4F49">
        <w:rPr>
          <w:rFonts w:ascii="Times New Roman" w:hAnsi="Times New Roman" w:cs="Times New Roman"/>
          <w:sz w:val="20"/>
          <w:szCs w:val="20"/>
        </w:rPr>
        <w:t>т</w:t>
      </w:r>
      <w:r w:rsidR="00716108">
        <w:rPr>
          <w:rFonts w:ascii="Times New Roman" w:hAnsi="Times New Roman" w:cs="Times New Roman"/>
          <w:sz w:val="20"/>
          <w:szCs w:val="20"/>
        </w:rPr>
        <w:t>ранспортно-логистической системе</w:t>
      </w:r>
    </w:p>
    <w:p w:rsidR="00EA4D94" w:rsidRPr="00ED4F49" w:rsidRDefault="00EA4D94" w:rsidP="00EA4D94">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ED4F49">
        <w:rPr>
          <w:rFonts w:ascii="Times New Roman" w:hAnsi="Times New Roman" w:cs="Times New Roman"/>
          <w:sz w:val="20"/>
          <w:szCs w:val="20"/>
        </w:rPr>
        <w:t xml:space="preserve">Ограничения для стратегического планирования </w:t>
      </w:r>
      <w:r>
        <w:rPr>
          <w:rFonts w:ascii="Times New Roman" w:hAnsi="Times New Roman" w:cs="Times New Roman"/>
          <w:sz w:val="20"/>
          <w:szCs w:val="20"/>
        </w:rPr>
        <w:t xml:space="preserve">в </w:t>
      </w:r>
      <w:r w:rsidRPr="00ED4F49">
        <w:rPr>
          <w:rFonts w:ascii="Times New Roman" w:hAnsi="Times New Roman" w:cs="Times New Roman"/>
          <w:sz w:val="20"/>
          <w:szCs w:val="20"/>
        </w:rPr>
        <w:t>т</w:t>
      </w:r>
      <w:r>
        <w:rPr>
          <w:rFonts w:ascii="Times New Roman" w:hAnsi="Times New Roman" w:cs="Times New Roman"/>
          <w:sz w:val="20"/>
          <w:szCs w:val="20"/>
        </w:rPr>
        <w:t>ранспортно-логистической системе</w:t>
      </w:r>
    </w:p>
    <w:p w:rsidR="00253FBD" w:rsidRPr="00BD5D28" w:rsidRDefault="00253FBD" w:rsidP="00253FBD">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4E4D0E">
        <w:rPr>
          <w:rFonts w:ascii="Times New Roman" w:hAnsi="Times New Roman" w:cs="Times New Roman"/>
          <w:sz w:val="20"/>
          <w:szCs w:val="20"/>
        </w:rPr>
        <w:t>Виды управленческой деятельности в стратегическом планировании по Питеру Лоранжу</w:t>
      </w:r>
    </w:p>
    <w:p w:rsidR="00911D3C" w:rsidRPr="00ED4F49" w:rsidRDefault="00911D3C" w:rsidP="00911D3C">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ED4F49">
        <w:rPr>
          <w:rFonts w:ascii="Times New Roman" w:hAnsi="Times New Roman" w:cs="Times New Roman"/>
          <w:sz w:val="20"/>
          <w:szCs w:val="20"/>
        </w:rPr>
        <w:t xml:space="preserve">Основные этапы (логика) стратегического планирования </w:t>
      </w:r>
      <w:r>
        <w:rPr>
          <w:rFonts w:ascii="Times New Roman" w:hAnsi="Times New Roman" w:cs="Times New Roman"/>
          <w:sz w:val="20"/>
          <w:szCs w:val="20"/>
        </w:rPr>
        <w:t xml:space="preserve">в </w:t>
      </w:r>
      <w:r w:rsidRPr="00ED4F49">
        <w:rPr>
          <w:rFonts w:ascii="Times New Roman" w:hAnsi="Times New Roman" w:cs="Times New Roman"/>
          <w:sz w:val="20"/>
          <w:szCs w:val="20"/>
        </w:rPr>
        <w:t>т</w:t>
      </w:r>
      <w:r>
        <w:rPr>
          <w:rFonts w:ascii="Times New Roman" w:hAnsi="Times New Roman" w:cs="Times New Roman"/>
          <w:sz w:val="20"/>
          <w:szCs w:val="20"/>
        </w:rPr>
        <w:t>ранспортно-логистической системе</w:t>
      </w:r>
    </w:p>
    <w:p w:rsidR="00ED4F49" w:rsidRPr="00ED4F49" w:rsidRDefault="00ED4F49" w:rsidP="00ED4F49">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ED4F49">
        <w:rPr>
          <w:rFonts w:ascii="Times New Roman" w:hAnsi="Times New Roman" w:cs="Times New Roman"/>
          <w:sz w:val="20"/>
          <w:szCs w:val="20"/>
        </w:rPr>
        <w:t xml:space="preserve">Отличия долгосрочного планирования </w:t>
      </w:r>
      <w:r w:rsidR="00911D3C">
        <w:rPr>
          <w:rFonts w:ascii="Times New Roman" w:hAnsi="Times New Roman" w:cs="Times New Roman"/>
          <w:sz w:val="20"/>
          <w:szCs w:val="20"/>
        </w:rPr>
        <w:t xml:space="preserve">в </w:t>
      </w:r>
      <w:r w:rsidRPr="00ED4F49">
        <w:rPr>
          <w:rFonts w:ascii="Times New Roman" w:hAnsi="Times New Roman" w:cs="Times New Roman"/>
          <w:sz w:val="20"/>
          <w:szCs w:val="20"/>
        </w:rPr>
        <w:t>т</w:t>
      </w:r>
      <w:r w:rsidR="00911D3C">
        <w:rPr>
          <w:rFonts w:ascii="Times New Roman" w:hAnsi="Times New Roman" w:cs="Times New Roman"/>
          <w:sz w:val="20"/>
          <w:szCs w:val="20"/>
        </w:rPr>
        <w:t>ранспортно-логистической системе</w:t>
      </w:r>
      <w:r w:rsidRPr="00ED4F49">
        <w:rPr>
          <w:rFonts w:ascii="Times New Roman" w:hAnsi="Times New Roman" w:cs="Times New Roman"/>
          <w:sz w:val="20"/>
          <w:szCs w:val="20"/>
        </w:rPr>
        <w:t xml:space="preserve"> от стратегического</w:t>
      </w:r>
    </w:p>
    <w:p w:rsidR="00AC3EEB" w:rsidRPr="004E4D0E" w:rsidRDefault="00AC3EEB" w:rsidP="00AC3EEB">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4E4D0E">
        <w:rPr>
          <w:rFonts w:ascii="Times New Roman" w:hAnsi="Times New Roman" w:cs="Times New Roman"/>
          <w:sz w:val="20"/>
          <w:szCs w:val="20"/>
        </w:rPr>
        <w:t>Страт</w:t>
      </w:r>
      <w:r>
        <w:rPr>
          <w:rFonts w:ascii="Times New Roman" w:hAnsi="Times New Roman" w:cs="Times New Roman"/>
          <w:sz w:val="20"/>
          <w:szCs w:val="20"/>
        </w:rPr>
        <w:t>егический план и его компоненты</w:t>
      </w:r>
    </w:p>
    <w:p w:rsidR="00AC3EEB" w:rsidRPr="00ED4F49" w:rsidRDefault="00AC3EEB" w:rsidP="00AC3EEB">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ED4F49">
        <w:rPr>
          <w:rFonts w:ascii="Times New Roman" w:hAnsi="Times New Roman" w:cs="Times New Roman"/>
          <w:sz w:val="20"/>
          <w:szCs w:val="20"/>
        </w:rPr>
        <w:t>Стратегия транспортно-логистической системы ее главная задача</w:t>
      </w:r>
    </w:p>
    <w:p w:rsidR="00AC3EEB" w:rsidRPr="004E4D0E" w:rsidRDefault="00AC3EEB" w:rsidP="00AC3EEB">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4E4D0E">
        <w:rPr>
          <w:rFonts w:ascii="Times New Roman" w:hAnsi="Times New Roman" w:cs="Times New Roman"/>
          <w:sz w:val="20"/>
          <w:szCs w:val="20"/>
        </w:rPr>
        <w:t>Стратегическое хозяйственное подразделение (СХП): определение, роль, формирование</w:t>
      </w:r>
    </w:p>
    <w:p w:rsidR="00ED4F49" w:rsidRPr="00ED4F49" w:rsidRDefault="00ED4F49" w:rsidP="00ED4F49">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ED4F49">
        <w:rPr>
          <w:rFonts w:ascii="Times New Roman" w:hAnsi="Times New Roman" w:cs="Times New Roman"/>
          <w:sz w:val="20"/>
          <w:szCs w:val="20"/>
        </w:rPr>
        <w:t>Содержание стратегического плана планированием транспортно-логистической системы</w:t>
      </w:r>
    </w:p>
    <w:p w:rsidR="00ED4F49" w:rsidRPr="004E4D0E" w:rsidRDefault="00ED4F49" w:rsidP="00ED4F49">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4E4D0E">
        <w:rPr>
          <w:rFonts w:ascii="Times New Roman" w:hAnsi="Times New Roman" w:cs="Times New Roman"/>
          <w:sz w:val="20"/>
          <w:szCs w:val="20"/>
        </w:rPr>
        <w:t>Классификация стратегических планов планированием транспортно-логистической системы</w:t>
      </w:r>
    </w:p>
    <w:p w:rsidR="00ED4F49" w:rsidRPr="004E4D0E" w:rsidRDefault="00ED4F49" w:rsidP="00ED4F49">
      <w:pPr>
        <w:pStyle w:val="Default"/>
        <w:numPr>
          <w:ilvl w:val="0"/>
          <w:numId w:val="24"/>
        </w:numPr>
        <w:tabs>
          <w:tab w:val="left" w:pos="567"/>
          <w:tab w:val="left" w:pos="993"/>
        </w:tabs>
        <w:ind w:left="0" w:firstLine="0"/>
        <w:jc w:val="both"/>
        <w:rPr>
          <w:rFonts w:ascii="Times New Roman" w:hAnsi="Times New Roman" w:cs="Times New Roman"/>
          <w:sz w:val="20"/>
          <w:szCs w:val="20"/>
        </w:rPr>
      </w:pPr>
      <w:r w:rsidRPr="004E4D0E">
        <w:rPr>
          <w:rFonts w:ascii="Times New Roman" w:hAnsi="Times New Roman" w:cs="Times New Roman"/>
          <w:sz w:val="20"/>
          <w:szCs w:val="20"/>
        </w:rPr>
        <w:t>Планирование финансовых показателей планированием транспортно-логистической системы</w:t>
      </w:r>
    </w:p>
    <w:p w:rsidR="000A4BD8" w:rsidRPr="00D23F21" w:rsidRDefault="000A4BD8" w:rsidP="000A4BD8">
      <w:pPr>
        <w:spacing w:after="0"/>
        <w:ind w:left="360"/>
        <w:jc w:val="both"/>
        <w:rPr>
          <w:rFonts w:ascii="Times New Roman" w:hAnsi="Times New Roman" w:cs="Times New Roman"/>
          <w:sz w:val="14"/>
          <w:szCs w:val="14"/>
          <w:u w:val="single"/>
        </w:rPr>
      </w:pPr>
    </w:p>
    <w:p w:rsidR="00A813CC" w:rsidRPr="00BC79A0" w:rsidRDefault="00A813CC" w:rsidP="00A813CC">
      <w:pPr>
        <w:spacing w:after="0" w:line="240" w:lineRule="auto"/>
        <w:jc w:val="center"/>
        <w:rPr>
          <w:rFonts w:ascii="Times New Roman" w:hAnsi="Times New Roman"/>
          <w:b/>
          <w:color w:val="000000"/>
        </w:rPr>
      </w:pPr>
      <w:r w:rsidRPr="00BC79A0">
        <w:rPr>
          <w:rFonts w:ascii="Times New Roman" w:hAnsi="Times New Roman"/>
          <w:b/>
          <w:color w:val="000000"/>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A813CC" w:rsidRPr="004839AB" w:rsidRDefault="00A813CC" w:rsidP="00A813CC">
      <w:pPr>
        <w:spacing w:after="0" w:line="240" w:lineRule="auto"/>
        <w:jc w:val="center"/>
        <w:rPr>
          <w:rFonts w:ascii="Times New Roman" w:eastAsia="Times New Roman" w:hAnsi="Times New Roman"/>
          <w:b/>
          <w:sz w:val="12"/>
          <w:szCs w:val="12"/>
        </w:rPr>
      </w:pPr>
    </w:p>
    <w:p w:rsidR="00A813CC" w:rsidRPr="000A46BC" w:rsidRDefault="00A813CC" w:rsidP="003271B3">
      <w:pPr>
        <w:tabs>
          <w:tab w:val="left" w:pos="709"/>
        </w:tabs>
        <w:spacing w:after="0" w:line="240" w:lineRule="auto"/>
        <w:ind w:firstLine="709"/>
        <w:jc w:val="center"/>
        <w:rPr>
          <w:rFonts w:ascii="Times New Roman" w:hAnsi="Times New Roman"/>
          <w:sz w:val="20"/>
          <w:szCs w:val="20"/>
        </w:rPr>
      </w:pPr>
      <w:r w:rsidRPr="00BC79A0">
        <w:rPr>
          <w:rFonts w:ascii="Times New Roman" w:eastAsia="Times New Roman" w:hAnsi="Times New Roman"/>
          <w:b/>
        </w:rPr>
        <w:t>Критерии формирования оценок по ответам на вопросы, выполнению тестовых заданий</w:t>
      </w:r>
    </w:p>
    <w:p w:rsidR="000002B2" w:rsidRPr="00F45F57" w:rsidRDefault="000002B2" w:rsidP="0075518E">
      <w:pPr>
        <w:spacing w:after="0" w:line="240" w:lineRule="auto"/>
        <w:ind w:firstLine="709"/>
        <w:jc w:val="both"/>
        <w:rPr>
          <w:rFonts w:ascii="Times New Roman" w:eastAsia="Times New Roman" w:hAnsi="Times New Roman" w:cs="Times New Roman"/>
          <w:color w:val="000000"/>
          <w:sz w:val="20"/>
          <w:szCs w:val="20"/>
        </w:rPr>
      </w:pPr>
      <w:r w:rsidRPr="00F45F57">
        <w:rPr>
          <w:rFonts w:ascii="Times New Roman" w:eastAsia="Times New Roman" w:hAnsi="Times New Roman" w:cs="Times New Roman"/>
          <w:b/>
          <w:color w:val="000000"/>
          <w:sz w:val="20"/>
          <w:szCs w:val="20"/>
        </w:rPr>
        <w:t>«Отлично»</w:t>
      </w:r>
      <w:r w:rsidRPr="00F45F57">
        <w:rPr>
          <w:rFonts w:ascii="Times New Roman" w:eastAsia="Times New Roman" w:hAnsi="Times New Roman" w:cs="Times New Roman"/>
          <w:color w:val="000000"/>
          <w:sz w:val="20"/>
          <w:szCs w:val="20"/>
        </w:rPr>
        <w:t xml:space="preserve"> (5 баллов) – получают обучающиеся с правильным количеством ответов на тестовые вопросы – 100 – 90% от общего объёма заданных тестовых вопросов.</w:t>
      </w:r>
    </w:p>
    <w:p w:rsidR="000002B2" w:rsidRPr="00F45F57" w:rsidRDefault="000002B2" w:rsidP="0075518E">
      <w:pPr>
        <w:spacing w:after="0" w:line="240" w:lineRule="auto"/>
        <w:ind w:firstLine="709"/>
        <w:jc w:val="both"/>
        <w:rPr>
          <w:rFonts w:ascii="Times New Roman" w:eastAsia="Times New Roman" w:hAnsi="Times New Roman" w:cs="Times New Roman"/>
          <w:color w:val="000000"/>
          <w:sz w:val="20"/>
          <w:szCs w:val="20"/>
        </w:rPr>
      </w:pPr>
      <w:r w:rsidRPr="00F45F57">
        <w:rPr>
          <w:rFonts w:ascii="Times New Roman" w:eastAsia="Times New Roman" w:hAnsi="Times New Roman" w:cs="Times New Roman"/>
          <w:b/>
          <w:color w:val="000000"/>
          <w:sz w:val="20"/>
          <w:szCs w:val="20"/>
        </w:rPr>
        <w:t xml:space="preserve">«Хорошо» </w:t>
      </w:r>
      <w:r w:rsidRPr="00F45F57">
        <w:rPr>
          <w:rFonts w:ascii="Times New Roman" w:eastAsia="Times New Roman" w:hAnsi="Times New Roman" w:cs="Times New Roman"/>
          <w:color w:val="000000"/>
          <w:sz w:val="20"/>
          <w:szCs w:val="20"/>
        </w:rPr>
        <w:t>(4 балла) – получают обучающиеся с правильным количеством ответов на тестовые вопросы – 89 – 70% от общего объёма заданных тестовых вопросов.</w:t>
      </w:r>
    </w:p>
    <w:p w:rsidR="000002B2" w:rsidRPr="00F45F57" w:rsidRDefault="000002B2" w:rsidP="0075518E">
      <w:pPr>
        <w:spacing w:after="0" w:line="240" w:lineRule="auto"/>
        <w:ind w:firstLine="709"/>
        <w:jc w:val="both"/>
        <w:rPr>
          <w:rFonts w:ascii="Times New Roman" w:eastAsia="Times New Roman" w:hAnsi="Times New Roman" w:cs="Times New Roman"/>
          <w:color w:val="000000"/>
          <w:sz w:val="20"/>
          <w:szCs w:val="20"/>
        </w:rPr>
      </w:pPr>
      <w:r w:rsidRPr="00F45F57">
        <w:rPr>
          <w:rFonts w:ascii="Times New Roman" w:eastAsia="Times New Roman" w:hAnsi="Times New Roman" w:cs="Times New Roman"/>
          <w:b/>
          <w:color w:val="000000"/>
          <w:sz w:val="20"/>
          <w:szCs w:val="20"/>
        </w:rPr>
        <w:t xml:space="preserve">«Удовлетворительно» </w:t>
      </w:r>
      <w:r w:rsidRPr="00F45F57">
        <w:rPr>
          <w:rFonts w:ascii="Times New Roman" w:eastAsia="Times New Roman" w:hAnsi="Times New Roman" w:cs="Times New Roman"/>
          <w:color w:val="000000"/>
          <w:sz w:val="20"/>
          <w:szCs w:val="20"/>
        </w:rPr>
        <w:t>(3 балла) – получают обучающиеся с правильным количеством ответов на тестовые вопросы – 69 – 60% от общего объёма заданных тестовых вопросов.</w:t>
      </w:r>
    </w:p>
    <w:p w:rsidR="000002B2" w:rsidRPr="00F45F57" w:rsidRDefault="000002B2" w:rsidP="0075518E">
      <w:pPr>
        <w:spacing w:after="0" w:line="240" w:lineRule="auto"/>
        <w:ind w:firstLine="709"/>
        <w:jc w:val="both"/>
        <w:rPr>
          <w:rFonts w:ascii="Times New Roman" w:eastAsia="Times New Roman" w:hAnsi="Times New Roman" w:cs="Times New Roman"/>
          <w:color w:val="000000"/>
          <w:sz w:val="20"/>
          <w:szCs w:val="20"/>
        </w:rPr>
      </w:pPr>
      <w:r w:rsidRPr="00F45F57">
        <w:rPr>
          <w:rFonts w:ascii="Times New Roman" w:eastAsia="Times New Roman" w:hAnsi="Times New Roman" w:cs="Times New Roman"/>
          <w:b/>
          <w:color w:val="000000"/>
          <w:sz w:val="20"/>
          <w:szCs w:val="20"/>
        </w:rPr>
        <w:t>«Неудовлетворительно»</w:t>
      </w:r>
      <w:r w:rsidRPr="00F45F57">
        <w:rPr>
          <w:rFonts w:ascii="Times New Roman" w:eastAsia="Times New Roman" w:hAnsi="Times New Roman" w:cs="Times New Roman"/>
          <w:color w:val="000000"/>
          <w:sz w:val="20"/>
          <w:szCs w:val="20"/>
        </w:rPr>
        <w:t xml:space="preserve"> (0 баллов) - получают обучающиеся с правильным количеством ответов на тестовые вопросы –59% и менее от общего объёма заданных тестовых вопросов.</w:t>
      </w:r>
    </w:p>
    <w:p w:rsidR="00A813CC" w:rsidRPr="00D23F21" w:rsidRDefault="00A813CC" w:rsidP="0075518E">
      <w:pPr>
        <w:spacing w:after="0" w:line="240" w:lineRule="auto"/>
        <w:ind w:firstLine="709"/>
        <w:jc w:val="both"/>
        <w:rPr>
          <w:rFonts w:ascii="Times New Roman" w:hAnsi="Times New Roman" w:cs="Times New Roman"/>
          <w:sz w:val="12"/>
          <w:szCs w:val="12"/>
        </w:rPr>
      </w:pPr>
    </w:p>
    <w:p w:rsidR="00A813CC" w:rsidRPr="000A46BC" w:rsidRDefault="00A813CC" w:rsidP="005E2028">
      <w:pPr>
        <w:spacing w:after="0" w:line="240" w:lineRule="auto"/>
        <w:ind w:firstLine="709"/>
        <w:jc w:val="center"/>
        <w:rPr>
          <w:rFonts w:ascii="Times New Roman" w:hAnsi="Times New Roman" w:cs="Times New Roman"/>
          <w:sz w:val="20"/>
          <w:szCs w:val="20"/>
        </w:rPr>
      </w:pPr>
      <w:r w:rsidRPr="00BC79A0">
        <w:rPr>
          <w:rFonts w:ascii="Times New Roman" w:eastAsia="Times New Roman" w:hAnsi="Times New Roman" w:cs="Times New Roman"/>
          <w:b/>
        </w:rPr>
        <w:t>Критерии формирования оценок по результатам выполнения заданий</w:t>
      </w:r>
    </w:p>
    <w:p w:rsidR="000002B2" w:rsidRPr="00F45F57" w:rsidRDefault="000002B2" w:rsidP="0075518E">
      <w:pPr>
        <w:pStyle w:val="Default"/>
        <w:ind w:firstLine="709"/>
        <w:jc w:val="both"/>
        <w:rPr>
          <w:rFonts w:ascii="Times New Roman" w:eastAsia="Times New Roman" w:hAnsi="Times New Roman" w:cs="Times New Roman"/>
          <w:sz w:val="20"/>
          <w:szCs w:val="20"/>
        </w:rPr>
      </w:pPr>
      <w:r w:rsidRPr="00F45F57">
        <w:rPr>
          <w:rFonts w:ascii="Times New Roman" w:eastAsia="Times New Roman" w:hAnsi="Times New Roman" w:cs="Times New Roman"/>
          <w:b/>
          <w:sz w:val="20"/>
          <w:szCs w:val="20"/>
        </w:rPr>
        <w:t>«Отлично»</w:t>
      </w:r>
      <w:r w:rsidRPr="00F45F57">
        <w:rPr>
          <w:rFonts w:ascii="Times New Roman" w:eastAsia="Times New Roman" w:hAnsi="Times New Roman" w:cs="Times New Roman"/>
          <w:sz w:val="20"/>
          <w:szCs w:val="20"/>
        </w:rPr>
        <w:t xml:space="preserve"> (5 баллов) – обучающийся демонстрирует понимание цели решаемой задачи, понимает экономический замысел задачи. Владеет методикой решения. Численный результат решения правильный и обоснован.  </w:t>
      </w:r>
    </w:p>
    <w:p w:rsidR="000002B2" w:rsidRPr="00F45F57" w:rsidRDefault="000002B2" w:rsidP="0075518E">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F45F57">
        <w:rPr>
          <w:rFonts w:ascii="Times New Roman" w:eastAsia="Times New Roman" w:hAnsi="Times New Roman" w:cs="Times New Roman"/>
          <w:b/>
          <w:color w:val="000000"/>
          <w:sz w:val="20"/>
          <w:szCs w:val="20"/>
        </w:rPr>
        <w:t xml:space="preserve"> «Хорошо» </w:t>
      </w:r>
      <w:r w:rsidRPr="00F45F57">
        <w:rPr>
          <w:rFonts w:ascii="Times New Roman" w:eastAsia="Times New Roman" w:hAnsi="Times New Roman" w:cs="Times New Roman"/>
          <w:color w:val="000000"/>
          <w:sz w:val="20"/>
          <w:szCs w:val="20"/>
        </w:rPr>
        <w:t>(4 балла) – обучающийся д</w:t>
      </w:r>
      <w:r w:rsidRPr="00F45F57">
        <w:rPr>
          <w:rFonts w:ascii="Times New Roman" w:eastAsia="Times New Roman" w:hAnsi="Times New Roman" w:cs="Times New Roman"/>
          <w:sz w:val="20"/>
          <w:szCs w:val="20"/>
        </w:rPr>
        <w:t>емонстрирует понимание цели решаемой задачи, понимает общее значение экономического замысла задачи. Владеет методикой решения. Численный результат решения правильный и обоснован, но могут быть незначительные ошибки в расчетах.</w:t>
      </w:r>
    </w:p>
    <w:p w:rsidR="000002B2" w:rsidRPr="00F45F57" w:rsidRDefault="000002B2" w:rsidP="0075518E">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F45F57">
        <w:rPr>
          <w:rFonts w:ascii="Times New Roman" w:eastAsia="Times New Roman" w:hAnsi="Times New Roman" w:cs="Times New Roman"/>
          <w:b/>
          <w:color w:val="000000"/>
          <w:sz w:val="20"/>
          <w:szCs w:val="20"/>
        </w:rPr>
        <w:t xml:space="preserve">«Удовлетворительно» - </w:t>
      </w:r>
      <w:r w:rsidRPr="00F45F57">
        <w:rPr>
          <w:rFonts w:ascii="Times New Roman" w:eastAsia="Times New Roman" w:hAnsi="Times New Roman" w:cs="Times New Roman"/>
          <w:color w:val="000000"/>
          <w:sz w:val="20"/>
          <w:szCs w:val="20"/>
        </w:rPr>
        <w:t>(3 балла) обучающийся д</w:t>
      </w:r>
      <w:r w:rsidRPr="00F45F57">
        <w:rPr>
          <w:rFonts w:ascii="Times New Roman" w:eastAsia="Times New Roman" w:hAnsi="Times New Roman" w:cs="Times New Roman"/>
          <w:sz w:val="20"/>
          <w:szCs w:val="20"/>
        </w:rPr>
        <w:t>емонстрирует не достаточное понимание цели решаемой задачи, понимает общее значение экономического замысла задачи. Слабо владеет методикой решения. Численный результат решения может быть с незначительными ошибками в расчетах.</w:t>
      </w:r>
    </w:p>
    <w:p w:rsidR="000002B2" w:rsidRPr="00F45F57" w:rsidRDefault="000002B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sz w:val="20"/>
          <w:szCs w:val="20"/>
        </w:rPr>
      </w:pPr>
      <w:r w:rsidRPr="00F45F57">
        <w:rPr>
          <w:rFonts w:ascii="Times New Roman" w:eastAsia="Times New Roman" w:hAnsi="Times New Roman" w:cs="Times New Roman"/>
          <w:b/>
          <w:color w:val="000000"/>
          <w:sz w:val="20"/>
          <w:szCs w:val="20"/>
        </w:rPr>
        <w:t>«Неудовлетворительно»</w:t>
      </w:r>
      <w:r w:rsidRPr="00F45F57">
        <w:rPr>
          <w:rFonts w:ascii="Times New Roman" w:eastAsia="Times New Roman" w:hAnsi="Times New Roman" w:cs="Times New Roman"/>
          <w:color w:val="000000"/>
          <w:sz w:val="20"/>
          <w:szCs w:val="20"/>
        </w:rPr>
        <w:t xml:space="preserve"> (2 балла и менее) – ставится за работу, если число ошибок и недочетов превысило норму для оценки «удовлетворительно» или правильно выполнено менее 2/3 всей работы.</w:t>
      </w:r>
    </w:p>
    <w:p w:rsidR="000002B2" w:rsidRPr="00F45F57" w:rsidRDefault="000002B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sz w:val="20"/>
          <w:szCs w:val="20"/>
        </w:rPr>
      </w:pPr>
      <w:r w:rsidRPr="00F45F57">
        <w:rPr>
          <w:rFonts w:ascii="Times New Roman" w:eastAsia="Times New Roman" w:hAnsi="Times New Roman" w:cs="Times New Roman"/>
          <w:i/>
          <w:color w:val="000000"/>
          <w:sz w:val="20"/>
          <w:szCs w:val="20"/>
        </w:rPr>
        <w:t xml:space="preserve">Виды ошибок: </w:t>
      </w:r>
    </w:p>
    <w:p w:rsidR="000002B2" w:rsidRPr="00F45F57" w:rsidRDefault="000002B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sz w:val="20"/>
          <w:szCs w:val="20"/>
        </w:rPr>
      </w:pPr>
      <w:r w:rsidRPr="00F45F57">
        <w:rPr>
          <w:rFonts w:ascii="Times New Roman" w:eastAsia="Times New Roman" w:hAnsi="Times New Roman" w:cs="Times New Roman"/>
          <w:i/>
          <w:color w:val="000000"/>
          <w:sz w:val="20"/>
          <w:szCs w:val="20"/>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0002B2" w:rsidRPr="00F45F57" w:rsidRDefault="000002B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sz w:val="20"/>
          <w:szCs w:val="20"/>
        </w:rPr>
      </w:pPr>
      <w:r w:rsidRPr="00F45F57">
        <w:rPr>
          <w:rFonts w:ascii="Times New Roman" w:eastAsia="Times New Roman" w:hAnsi="Times New Roman" w:cs="Times New Roman"/>
          <w:i/>
          <w:color w:val="000000"/>
          <w:sz w:val="20"/>
          <w:szCs w:val="20"/>
        </w:rPr>
        <w:t>- негрубые ошибки: неточности формулировок, определений; нерациональный выбор хода решения.</w:t>
      </w:r>
    </w:p>
    <w:p w:rsidR="00861B02" w:rsidRDefault="000002B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sz w:val="20"/>
          <w:szCs w:val="20"/>
        </w:rPr>
      </w:pPr>
      <w:r w:rsidRPr="00F45F57">
        <w:rPr>
          <w:rFonts w:ascii="Times New Roman" w:eastAsia="Times New Roman" w:hAnsi="Times New Roman" w:cs="Times New Roman"/>
          <w:i/>
          <w:color w:val="000000"/>
          <w:sz w:val="20"/>
          <w:szCs w:val="20"/>
        </w:rPr>
        <w:t>недочеты: нерациональные приемы выполнения задания; отдельные погрешности в формулировке выводов; небрежное выполнение задания.</w:t>
      </w:r>
    </w:p>
    <w:p w:rsidR="000A46BC" w:rsidRPr="00D23F21" w:rsidRDefault="000A46BC" w:rsidP="0075518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12"/>
          <w:szCs w:val="12"/>
        </w:rPr>
      </w:pPr>
    </w:p>
    <w:p w:rsidR="000A46BC" w:rsidRDefault="00883F38" w:rsidP="005E2028">
      <w:pPr>
        <w:autoSpaceDE w:val="0"/>
        <w:autoSpaceDN w:val="0"/>
        <w:adjustRightInd w:val="0"/>
        <w:spacing w:after="0" w:line="240" w:lineRule="auto"/>
        <w:ind w:firstLine="709"/>
        <w:jc w:val="center"/>
        <w:rPr>
          <w:rFonts w:ascii="Times New Roman" w:eastAsia="Times New Roman" w:hAnsi="Times New Roman" w:cs="Times New Roman"/>
          <w:b/>
          <w:color w:val="000000"/>
          <w:sz w:val="20"/>
          <w:szCs w:val="20"/>
        </w:rPr>
      </w:pPr>
      <w:r w:rsidRPr="005E2028">
        <w:rPr>
          <w:rFonts w:ascii="Times New Roman" w:eastAsia="Times New Roman" w:hAnsi="Times New Roman"/>
          <w:b/>
          <w:bCs/>
          <w:iCs/>
        </w:rPr>
        <w:t xml:space="preserve">Критерии формирования оценок по </w:t>
      </w:r>
      <w:r w:rsidR="000A46BC" w:rsidRPr="005E2028">
        <w:rPr>
          <w:rFonts w:ascii="Times New Roman" w:eastAsia="Times New Roman" w:hAnsi="Times New Roman"/>
          <w:b/>
          <w:bCs/>
          <w:iCs/>
        </w:rPr>
        <w:t>экзамену</w:t>
      </w:r>
    </w:p>
    <w:p w:rsidR="000A46BC" w:rsidRDefault="000A46BC" w:rsidP="000A46BC">
      <w:pPr>
        <w:autoSpaceDE w:val="0"/>
        <w:autoSpaceDN w:val="0"/>
        <w:adjustRightInd w:val="0"/>
        <w:spacing w:after="0" w:line="240" w:lineRule="auto"/>
        <w:ind w:firstLine="709"/>
        <w:jc w:val="both"/>
        <w:rPr>
          <w:rFonts w:ascii="Times New Roman" w:hAnsi="Times New Roman" w:cs="Times New Roman"/>
          <w:sz w:val="20"/>
          <w:szCs w:val="20"/>
        </w:rPr>
      </w:pPr>
      <w:r w:rsidRPr="007D2314">
        <w:rPr>
          <w:rFonts w:ascii="Times New Roman" w:eastAsia="Times New Roman" w:hAnsi="Times New Roman" w:cs="Times New Roman"/>
          <w:b/>
          <w:color w:val="000000"/>
          <w:sz w:val="20"/>
          <w:szCs w:val="20"/>
        </w:rPr>
        <w:t xml:space="preserve">«Отлично/зачтено» – </w:t>
      </w:r>
      <w:r w:rsidRPr="007D2314">
        <w:rPr>
          <w:rFonts w:ascii="Times New Roman" w:eastAsia="Times New Roman" w:hAnsi="Times New Roman" w:cs="Times New Roman"/>
          <w:bCs/>
          <w:color w:val="000000"/>
          <w:sz w:val="20"/>
          <w:szCs w:val="20"/>
        </w:rPr>
        <w:t>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w:t>
      </w:r>
    </w:p>
    <w:p w:rsidR="000A46BC" w:rsidRDefault="000A46BC" w:rsidP="000A46BC">
      <w:pPr>
        <w:autoSpaceDE w:val="0"/>
        <w:autoSpaceDN w:val="0"/>
        <w:adjustRightInd w:val="0"/>
        <w:spacing w:after="0" w:line="240" w:lineRule="auto"/>
        <w:ind w:firstLine="709"/>
        <w:jc w:val="both"/>
        <w:rPr>
          <w:rFonts w:ascii="Times New Roman" w:hAnsi="Times New Roman" w:cs="Times New Roman"/>
          <w:sz w:val="20"/>
          <w:szCs w:val="20"/>
        </w:rPr>
      </w:pPr>
      <w:r w:rsidRPr="007D2314">
        <w:rPr>
          <w:rFonts w:ascii="Times New Roman" w:eastAsia="Times New Roman" w:hAnsi="Times New Roman" w:cs="Times New Roman"/>
          <w:b/>
          <w:color w:val="000000"/>
          <w:sz w:val="20"/>
          <w:szCs w:val="20"/>
        </w:rPr>
        <w:t xml:space="preserve">«Хорошо/зачтено» – </w:t>
      </w:r>
      <w:r w:rsidRPr="007D2314">
        <w:rPr>
          <w:rFonts w:ascii="Times New Roman" w:eastAsia="Times New Roman" w:hAnsi="Times New Roman" w:cs="Times New Roman"/>
          <w:bCs/>
          <w:color w:val="000000"/>
          <w:sz w:val="20"/>
          <w:szCs w:val="20"/>
        </w:rPr>
        <w:t xml:space="preserve">студент приобрел необходимые умения и навыки, продемонстрировал навык практического применения полученных знаний; допустил незначительные ошибки и неточности. </w:t>
      </w:r>
    </w:p>
    <w:p w:rsidR="000A46BC" w:rsidRDefault="000A46BC" w:rsidP="000A46BC">
      <w:pPr>
        <w:autoSpaceDE w:val="0"/>
        <w:autoSpaceDN w:val="0"/>
        <w:adjustRightInd w:val="0"/>
        <w:spacing w:after="0" w:line="240" w:lineRule="auto"/>
        <w:ind w:firstLine="709"/>
        <w:jc w:val="both"/>
        <w:rPr>
          <w:rFonts w:ascii="Times New Roman" w:hAnsi="Times New Roman" w:cs="Times New Roman"/>
          <w:sz w:val="20"/>
          <w:szCs w:val="20"/>
        </w:rPr>
      </w:pPr>
      <w:r w:rsidRPr="007D2314">
        <w:rPr>
          <w:rFonts w:ascii="Times New Roman" w:eastAsia="Times New Roman" w:hAnsi="Times New Roman" w:cs="Times New Roman"/>
          <w:b/>
          <w:color w:val="000000"/>
          <w:sz w:val="20"/>
          <w:szCs w:val="20"/>
        </w:rPr>
        <w:t xml:space="preserve">«Удовлетворительно/зачтено» – </w:t>
      </w:r>
      <w:r w:rsidRPr="007D2314">
        <w:rPr>
          <w:rFonts w:ascii="Times New Roman" w:eastAsia="Times New Roman" w:hAnsi="Times New Roman" w:cs="Times New Roman"/>
          <w:bCs/>
          <w:color w:val="000000"/>
          <w:sz w:val="20"/>
          <w:szCs w:val="20"/>
        </w:rPr>
        <w:t>студент допустил существенные ошибки.</w:t>
      </w:r>
    </w:p>
    <w:p w:rsidR="000A46BC" w:rsidRPr="007D2314" w:rsidRDefault="000A46BC" w:rsidP="000A46BC">
      <w:pPr>
        <w:autoSpaceDE w:val="0"/>
        <w:autoSpaceDN w:val="0"/>
        <w:adjustRightInd w:val="0"/>
        <w:spacing w:after="0" w:line="240" w:lineRule="auto"/>
        <w:ind w:firstLine="709"/>
        <w:jc w:val="both"/>
        <w:rPr>
          <w:rFonts w:ascii="Times New Roman" w:hAnsi="Times New Roman" w:cs="Times New Roman"/>
          <w:sz w:val="20"/>
          <w:szCs w:val="20"/>
        </w:rPr>
      </w:pPr>
      <w:r w:rsidRPr="007D2314">
        <w:rPr>
          <w:rFonts w:ascii="Times New Roman" w:eastAsia="Times New Roman" w:hAnsi="Times New Roman" w:cs="Times New Roman"/>
          <w:b/>
          <w:color w:val="000000"/>
          <w:sz w:val="20"/>
          <w:szCs w:val="20"/>
        </w:rPr>
        <w:t xml:space="preserve">«Неудовлетворительно/не зачтено» – </w:t>
      </w:r>
      <w:r w:rsidRPr="007D2314">
        <w:rPr>
          <w:rFonts w:ascii="Times New Roman" w:eastAsia="Times New Roman" w:hAnsi="Times New Roman" w:cs="Times New Roman"/>
          <w:bCs/>
          <w:color w:val="000000"/>
          <w:sz w:val="20"/>
          <w:szCs w:val="20"/>
        </w:rPr>
        <w:t>студент демонстрирует фрагментарные знания изучаемого курса; отсутствуют необходимые умения и навыки, допущены грубые ошибки.</w:t>
      </w:r>
    </w:p>
    <w:p w:rsidR="00883F38" w:rsidRPr="000A46BC" w:rsidRDefault="000A46BC" w:rsidP="000A46BC">
      <w:pPr>
        <w:spacing w:after="33" w:line="240" w:lineRule="auto"/>
        <w:ind w:firstLine="709"/>
        <w:jc w:val="both"/>
        <w:rPr>
          <w:rFonts w:ascii="Times New Roman" w:hAnsi="Times New Roman" w:cs="Times New Roman"/>
          <w:color w:val="000000"/>
          <w:sz w:val="20"/>
          <w:szCs w:val="20"/>
        </w:rPr>
      </w:pPr>
      <w:r w:rsidRPr="007D2314">
        <w:rPr>
          <w:rFonts w:ascii="Times New Roman" w:hAnsi="Times New Roman" w:cs="Times New Roman"/>
          <w:color w:val="000000"/>
          <w:sz w:val="20"/>
          <w:szCs w:val="20"/>
        </w:rPr>
        <w:t>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w:t>
      </w:r>
    </w:p>
    <w:sectPr w:rsidR="00883F38" w:rsidRPr="000A46BC" w:rsidSect="00D74685">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72C" w:rsidRPr="00E91A24" w:rsidRDefault="004A172C" w:rsidP="00E91A24">
      <w:pPr>
        <w:pStyle w:val="Default"/>
        <w:rPr>
          <w:rFonts w:asciiTheme="minorHAnsi" w:hAnsiTheme="minorHAnsi" w:cstheme="minorBidi"/>
          <w:color w:val="auto"/>
          <w:sz w:val="22"/>
          <w:szCs w:val="22"/>
        </w:rPr>
      </w:pPr>
      <w:r>
        <w:separator/>
      </w:r>
    </w:p>
  </w:endnote>
  <w:endnote w:type="continuationSeparator" w:id="0">
    <w:p w:rsidR="004A172C" w:rsidRPr="00E91A24" w:rsidRDefault="004A172C" w:rsidP="00E91A24">
      <w:pPr>
        <w:pStyle w:val="Default"/>
        <w:rPr>
          <w:rFonts w:asciiTheme="minorHAnsi" w:hAnsiTheme="minorHAnsi" w:cstheme="minorBidi"/>
          <w:color w:val="auto"/>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02"/>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72C" w:rsidRPr="00E91A24" w:rsidRDefault="004A172C" w:rsidP="00E91A24">
      <w:pPr>
        <w:pStyle w:val="Default"/>
        <w:rPr>
          <w:rFonts w:asciiTheme="minorHAnsi" w:hAnsiTheme="minorHAnsi" w:cstheme="minorBidi"/>
          <w:color w:val="auto"/>
          <w:sz w:val="22"/>
          <w:szCs w:val="22"/>
        </w:rPr>
      </w:pPr>
      <w:r>
        <w:separator/>
      </w:r>
    </w:p>
  </w:footnote>
  <w:footnote w:type="continuationSeparator" w:id="0">
    <w:p w:rsidR="004A172C" w:rsidRPr="00E91A24" w:rsidRDefault="004A172C" w:rsidP="00E91A24">
      <w:pPr>
        <w:pStyle w:val="Default"/>
        <w:rPr>
          <w:rFonts w:asciiTheme="minorHAnsi" w:hAnsiTheme="minorHAnsi" w:cstheme="minorBidi"/>
          <w:color w:val="auto"/>
          <w:sz w:val="22"/>
          <w:szCs w:val="22"/>
        </w:rPr>
      </w:pPr>
      <w:r>
        <w:continuationSeparator/>
      </w:r>
    </w:p>
  </w:footnote>
  <w:footnote w:id="1">
    <w:p w:rsidR="003B1975" w:rsidRPr="006665D2" w:rsidRDefault="006665D2" w:rsidP="00B64090">
      <w:pPr>
        <w:pStyle w:val="af0"/>
        <w:jc w:val="both"/>
        <w:rPr>
          <w:sz w:val="18"/>
          <w:szCs w:val="18"/>
        </w:rPr>
      </w:pPr>
      <w:r w:rsidRPr="006665D2">
        <w:rPr>
          <w:rStyle w:val="af2"/>
          <w:sz w:val="18"/>
          <w:szCs w:val="18"/>
        </w:rPr>
        <w:footnoteRef/>
      </w:r>
      <w:r w:rsidRPr="006665D2">
        <w:rPr>
          <w:sz w:val="18"/>
          <w:szCs w:val="18"/>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C"/>
    <w:multiLevelType w:val="multilevel"/>
    <w:tmpl w:val="0000000C"/>
    <w:name w:val="WW8Num1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AE3D40"/>
    <w:multiLevelType w:val="multilevel"/>
    <w:tmpl w:val="E53A873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B4F1343"/>
    <w:multiLevelType w:val="hybridMultilevel"/>
    <w:tmpl w:val="2DC40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BC39E3"/>
    <w:multiLevelType w:val="hybridMultilevel"/>
    <w:tmpl w:val="0E18FECE"/>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4E00EE"/>
    <w:multiLevelType w:val="hybridMultilevel"/>
    <w:tmpl w:val="BC84C5F4"/>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EB167F"/>
    <w:multiLevelType w:val="hybridMultilevel"/>
    <w:tmpl w:val="65169C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F65BCE"/>
    <w:multiLevelType w:val="hybridMultilevel"/>
    <w:tmpl w:val="931651F4"/>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584EBB"/>
    <w:multiLevelType w:val="hybridMultilevel"/>
    <w:tmpl w:val="4EC439C0"/>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EE6136"/>
    <w:multiLevelType w:val="hybridMultilevel"/>
    <w:tmpl w:val="93688510"/>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FC3691"/>
    <w:multiLevelType w:val="hybridMultilevel"/>
    <w:tmpl w:val="6FC66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5E2A0C"/>
    <w:multiLevelType w:val="hybridMultilevel"/>
    <w:tmpl w:val="7CE4B836"/>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2A11F3"/>
    <w:multiLevelType w:val="hybridMultilevel"/>
    <w:tmpl w:val="7602C00A"/>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3778A7"/>
    <w:multiLevelType w:val="hybridMultilevel"/>
    <w:tmpl w:val="FA7E4850"/>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341FB1"/>
    <w:multiLevelType w:val="multilevel"/>
    <w:tmpl w:val="16087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1C0342"/>
    <w:multiLevelType w:val="hybridMultilevel"/>
    <w:tmpl w:val="32C2CA9E"/>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AA2C33"/>
    <w:multiLevelType w:val="hybridMultilevel"/>
    <w:tmpl w:val="C7B2833E"/>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D8310A"/>
    <w:multiLevelType w:val="hybridMultilevel"/>
    <w:tmpl w:val="2E8E56EA"/>
    <w:lvl w:ilvl="0" w:tplc="EA264FB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DC1896"/>
    <w:multiLevelType w:val="hybridMultilevel"/>
    <w:tmpl w:val="5BC281DE"/>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110870"/>
    <w:multiLevelType w:val="hybridMultilevel"/>
    <w:tmpl w:val="BA4EBD3E"/>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9104C7"/>
    <w:multiLevelType w:val="hybridMultilevel"/>
    <w:tmpl w:val="F00698DE"/>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667874"/>
    <w:multiLevelType w:val="multilevel"/>
    <w:tmpl w:val="95682D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AF62787"/>
    <w:multiLevelType w:val="hybridMultilevel"/>
    <w:tmpl w:val="AD66CFD4"/>
    <w:lvl w:ilvl="0" w:tplc="854EA1D4">
      <w:start w:val="1"/>
      <w:numFmt w:val="decimal"/>
      <w:lvlText w:val="%1."/>
      <w:lvlJc w:val="left"/>
      <w:pPr>
        <w:ind w:left="1080" w:hanging="7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D2C029F"/>
    <w:multiLevelType w:val="hybridMultilevel"/>
    <w:tmpl w:val="74F692A0"/>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254FF2"/>
    <w:multiLevelType w:val="hybridMultilevel"/>
    <w:tmpl w:val="83667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8" w15:restartNumberingAfterBreak="0">
    <w:nsid w:val="4D8B05B1"/>
    <w:multiLevelType w:val="hybridMultilevel"/>
    <w:tmpl w:val="EEE68BCA"/>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1C548D"/>
    <w:multiLevelType w:val="multilevel"/>
    <w:tmpl w:val="D98680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DA375E0"/>
    <w:multiLevelType w:val="hybridMultilevel"/>
    <w:tmpl w:val="8828D0F2"/>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713DC5"/>
    <w:multiLevelType w:val="hybridMultilevel"/>
    <w:tmpl w:val="DC6464BC"/>
    <w:lvl w:ilvl="0" w:tplc="F15C21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28749A"/>
    <w:multiLevelType w:val="hybridMultilevel"/>
    <w:tmpl w:val="9524E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326EB5"/>
    <w:multiLevelType w:val="hybridMultilevel"/>
    <w:tmpl w:val="0AF6F1DE"/>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32550B"/>
    <w:multiLevelType w:val="hybridMultilevel"/>
    <w:tmpl w:val="E5767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28029A"/>
    <w:multiLevelType w:val="hybridMultilevel"/>
    <w:tmpl w:val="F9863054"/>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A80CF9"/>
    <w:multiLevelType w:val="hybridMultilevel"/>
    <w:tmpl w:val="BDB43B34"/>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DD03E8"/>
    <w:multiLevelType w:val="hybridMultilevel"/>
    <w:tmpl w:val="23DE7E50"/>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E25C59"/>
    <w:multiLevelType w:val="hybridMultilevel"/>
    <w:tmpl w:val="0F161ECC"/>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5340CA"/>
    <w:multiLevelType w:val="hybridMultilevel"/>
    <w:tmpl w:val="8170054E"/>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645A52"/>
    <w:multiLevelType w:val="hybridMultilevel"/>
    <w:tmpl w:val="E09A2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843F43"/>
    <w:multiLevelType w:val="hybridMultilevel"/>
    <w:tmpl w:val="5862288A"/>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46489E"/>
    <w:multiLevelType w:val="hybridMultilevel"/>
    <w:tmpl w:val="2200D80A"/>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5B6490"/>
    <w:multiLevelType w:val="hybridMultilevel"/>
    <w:tmpl w:val="A534694C"/>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1F63D6"/>
    <w:multiLevelType w:val="hybridMultilevel"/>
    <w:tmpl w:val="BC443284"/>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CF3C0C"/>
    <w:multiLevelType w:val="hybridMultilevel"/>
    <w:tmpl w:val="B6824AD0"/>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DF031C"/>
    <w:multiLevelType w:val="hybridMultilevel"/>
    <w:tmpl w:val="4192008A"/>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6F16D0"/>
    <w:multiLevelType w:val="hybridMultilevel"/>
    <w:tmpl w:val="A23E9A44"/>
    <w:lvl w:ilvl="0" w:tplc="DA86D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AE0DFD"/>
    <w:multiLevelType w:val="hybridMultilevel"/>
    <w:tmpl w:val="89AC166C"/>
    <w:lvl w:ilvl="0" w:tplc="DE5AC1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
  </w:num>
  <w:num w:numId="3">
    <w:abstractNumId w:val="34"/>
  </w:num>
  <w:num w:numId="4">
    <w:abstractNumId w:val="32"/>
  </w:num>
  <w:num w:numId="5">
    <w:abstractNumId w:val="27"/>
  </w:num>
  <w:num w:numId="6">
    <w:abstractNumId w:val="8"/>
  </w:num>
  <w:num w:numId="7">
    <w:abstractNumId w:val="24"/>
  </w:num>
  <w:num w:numId="8">
    <w:abstractNumId w:val="29"/>
  </w:num>
  <w:num w:numId="9">
    <w:abstractNumId w:val="4"/>
  </w:num>
  <w:num w:numId="10">
    <w:abstractNumId w:val="23"/>
  </w:num>
  <w:num w:numId="11">
    <w:abstractNumId w:val="40"/>
  </w:num>
  <w:num w:numId="12">
    <w:abstractNumId w:val="0"/>
  </w:num>
  <w:num w:numId="13">
    <w:abstractNumId w:val="1"/>
  </w:num>
  <w:num w:numId="14">
    <w:abstractNumId w:val="2"/>
  </w:num>
  <w:num w:numId="15">
    <w:abstractNumId w:val="12"/>
  </w:num>
  <w:num w:numId="16">
    <w:abstractNumId w:val="17"/>
  </w:num>
  <w:num w:numId="17">
    <w:abstractNumId w:val="20"/>
  </w:num>
  <w:num w:numId="18">
    <w:abstractNumId w:val="30"/>
  </w:num>
  <w:num w:numId="19">
    <w:abstractNumId w:val="46"/>
  </w:num>
  <w:num w:numId="20">
    <w:abstractNumId w:val="33"/>
  </w:num>
  <w:num w:numId="21">
    <w:abstractNumId w:val="25"/>
  </w:num>
  <w:num w:numId="22">
    <w:abstractNumId w:val="11"/>
  </w:num>
  <w:num w:numId="23">
    <w:abstractNumId w:val="44"/>
  </w:num>
  <w:num w:numId="24">
    <w:abstractNumId w:val="31"/>
  </w:num>
  <w:num w:numId="25">
    <w:abstractNumId w:val="43"/>
  </w:num>
  <w:num w:numId="26">
    <w:abstractNumId w:val="9"/>
  </w:num>
  <w:num w:numId="27">
    <w:abstractNumId w:val="47"/>
  </w:num>
  <w:num w:numId="28">
    <w:abstractNumId w:val="45"/>
  </w:num>
  <w:num w:numId="29">
    <w:abstractNumId w:val="18"/>
  </w:num>
  <w:num w:numId="30">
    <w:abstractNumId w:val="7"/>
  </w:num>
  <w:num w:numId="31">
    <w:abstractNumId w:val="38"/>
  </w:num>
  <w:num w:numId="32">
    <w:abstractNumId w:val="48"/>
  </w:num>
  <w:num w:numId="33">
    <w:abstractNumId w:val="26"/>
  </w:num>
  <w:num w:numId="34">
    <w:abstractNumId w:val="5"/>
  </w:num>
  <w:num w:numId="35">
    <w:abstractNumId w:val="35"/>
  </w:num>
  <w:num w:numId="36">
    <w:abstractNumId w:val="42"/>
  </w:num>
  <w:num w:numId="37">
    <w:abstractNumId w:val="15"/>
  </w:num>
  <w:num w:numId="38">
    <w:abstractNumId w:val="22"/>
  </w:num>
  <w:num w:numId="39">
    <w:abstractNumId w:val="21"/>
  </w:num>
  <w:num w:numId="40">
    <w:abstractNumId w:val="39"/>
  </w:num>
  <w:num w:numId="41">
    <w:abstractNumId w:val="36"/>
  </w:num>
  <w:num w:numId="42">
    <w:abstractNumId w:val="14"/>
  </w:num>
  <w:num w:numId="43">
    <w:abstractNumId w:val="13"/>
  </w:num>
  <w:num w:numId="44">
    <w:abstractNumId w:val="6"/>
  </w:num>
  <w:num w:numId="45">
    <w:abstractNumId w:val="41"/>
  </w:num>
  <w:num w:numId="46">
    <w:abstractNumId w:val="10"/>
  </w:num>
  <w:num w:numId="47">
    <w:abstractNumId w:val="28"/>
  </w:num>
  <w:num w:numId="48">
    <w:abstractNumId w:val="37"/>
  </w:num>
  <w:num w:numId="49">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110D1"/>
    <w:rsid w:val="000002B2"/>
    <w:rsid w:val="00004558"/>
    <w:rsid w:val="00013B62"/>
    <w:rsid w:val="000166D5"/>
    <w:rsid w:val="00021DAE"/>
    <w:rsid w:val="00022C63"/>
    <w:rsid w:val="0003782D"/>
    <w:rsid w:val="000455A4"/>
    <w:rsid w:val="00046C93"/>
    <w:rsid w:val="00083B40"/>
    <w:rsid w:val="000841A4"/>
    <w:rsid w:val="00086E8A"/>
    <w:rsid w:val="00092260"/>
    <w:rsid w:val="000A46BC"/>
    <w:rsid w:val="000A4BD8"/>
    <w:rsid w:val="000A7728"/>
    <w:rsid w:val="000C4EFD"/>
    <w:rsid w:val="000C527F"/>
    <w:rsid w:val="000C5FC7"/>
    <w:rsid w:val="000D5E35"/>
    <w:rsid w:val="000F6081"/>
    <w:rsid w:val="001029A4"/>
    <w:rsid w:val="001111B8"/>
    <w:rsid w:val="00117631"/>
    <w:rsid w:val="00117D34"/>
    <w:rsid w:val="00147C11"/>
    <w:rsid w:val="00153EAC"/>
    <w:rsid w:val="0015679B"/>
    <w:rsid w:val="00164A80"/>
    <w:rsid w:val="001740C0"/>
    <w:rsid w:val="001763C1"/>
    <w:rsid w:val="00180A6D"/>
    <w:rsid w:val="00187FBE"/>
    <w:rsid w:val="00194988"/>
    <w:rsid w:val="00195156"/>
    <w:rsid w:val="00196B9A"/>
    <w:rsid w:val="001A434F"/>
    <w:rsid w:val="001A70E4"/>
    <w:rsid w:val="001B4A03"/>
    <w:rsid w:val="001B6137"/>
    <w:rsid w:val="001B67D8"/>
    <w:rsid w:val="001C0043"/>
    <w:rsid w:val="001C46BE"/>
    <w:rsid w:val="001D17D9"/>
    <w:rsid w:val="001D2CFF"/>
    <w:rsid w:val="001D38A2"/>
    <w:rsid w:val="001E11E7"/>
    <w:rsid w:val="001E6DC0"/>
    <w:rsid w:val="0020638D"/>
    <w:rsid w:val="002169C6"/>
    <w:rsid w:val="00221959"/>
    <w:rsid w:val="00222EF6"/>
    <w:rsid w:val="00227DB7"/>
    <w:rsid w:val="00253FBD"/>
    <w:rsid w:val="0025492C"/>
    <w:rsid w:val="0026198B"/>
    <w:rsid w:val="0026306C"/>
    <w:rsid w:val="00277204"/>
    <w:rsid w:val="002818FA"/>
    <w:rsid w:val="0029411E"/>
    <w:rsid w:val="00295A82"/>
    <w:rsid w:val="002A0ABB"/>
    <w:rsid w:val="002A6B24"/>
    <w:rsid w:val="002B2355"/>
    <w:rsid w:val="002D3981"/>
    <w:rsid w:val="002E0A76"/>
    <w:rsid w:val="002E1AEF"/>
    <w:rsid w:val="002E49D2"/>
    <w:rsid w:val="002E5BB4"/>
    <w:rsid w:val="002F7E6F"/>
    <w:rsid w:val="003016A3"/>
    <w:rsid w:val="00307FA0"/>
    <w:rsid w:val="00310A42"/>
    <w:rsid w:val="00321459"/>
    <w:rsid w:val="003271B3"/>
    <w:rsid w:val="0033546F"/>
    <w:rsid w:val="003505E1"/>
    <w:rsid w:val="00350BA8"/>
    <w:rsid w:val="0035474A"/>
    <w:rsid w:val="00360FEC"/>
    <w:rsid w:val="00365FCC"/>
    <w:rsid w:val="00373452"/>
    <w:rsid w:val="00373ACD"/>
    <w:rsid w:val="003822CE"/>
    <w:rsid w:val="00383542"/>
    <w:rsid w:val="00384091"/>
    <w:rsid w:val="0038621F"/>
    <w:rsid w:val="00386904"/>
    <w:rsid w:val="003912CF"/>
    <w:rsid w:val="00391833"/>
    <w:rsid w:val="003942AB"/>
    <w:rsid w:val="003A2469"/>
    <w:rsid w:val="003A3EC6"/>
    <w:rsid w:val="003A5325"/>
    <w:rsid w:val="003B1975"/>
    <w:rsid w:val="003B2588"/>
    <w:rsid w:val="003C4ED6"/>
    <w:rsid w:val="003C51BD"/>
    <w:rsid w:val="003D5FAE"/>
    <w:rsid w:val="003E37B4"/>
    <w:rsid w:val="003E51F6"/>
    <w:rsid w:val="00403D07"/>
    <w:rsid w:val="00407765"/>
    <w:rsid w:val="0041132A"/>
    <w:rsid w:val="00415A5F"/>
    <w:rsid w:val="004253C9"/>
    <w:rsid w:val="004277C4"/>
    <w:rsid w:val="00455CFD"/>
    <w:rsid w:val="00456C0A"/>
    <w:rsid w:val="00457735"/>
    <w:rsid w:val="004618E0"/>
    <w:rsid w:val="004633E4"/>
    <w:rsid w:val="0046340D"/>
    <w:rsid w:val="00470CE7"/>
    <w:rsid w:val="00474D66"/>
    <w:rsid w:val="004754EB"/>
    <w:rsid w:val="00475F36"/>
    <w:rsid w:val="004839AB"/>
    <w:rsid w:val="00484C05"/>
    <w:rsid w:val="004916DD"/>
    <w:rsid w:val="00495401"/>
    <w:rsid w:val="004A07DA"/>
    <w:rsid w:val="004A172C"/>
    <w:rsid w:val="004A3968"/>
    <w:rsid w:val="004A59FA"/>
    <w:rsid w:val="004A7595"/>
    <w:rsid w:val="004B23DF"/>
    <w:rsid w:val="004B4A8C"/>
    <w:rsid w:val="004B709E"/>
    <w:rsid w:val="004C3C03"/>
    <w:rsid w:val="004C7564"/>
    <w:rsid w:val="004E02B6"/>
    <w:rsid w:val="004E40E0"/>
    <w:rsid w:val="004E4D0E"/>
    <w:rsid w:val="004F5D09"/>
    <w:rsid w:val="00507437"/>
    <w:rsid w:val="0051015A"/>
    <w:rsid w:val="00523F42"/>
    <w:rsid w:val="00526EB7"/>
    <w:rsid w:val="005332E9"/>
    <w:rsid w:val="00543FD8"/>
    <w:rsid w:val="00544128"/>
    <w:rsid w:val="005476CB"/>
    <w:rsid w:val="00561926"/>
    <w:rsid w:val="00562023"/>
    <w:rsid w:val="00572613"/>
    <w:rsid w:val="005778E7"/>
    <w:rsid w:val="005A7681"/>
    <w:rsid w:val="005B0A1C"/>
    <w:rsid w:val="005B226B"/>
    <w:rsid w:val="005B6806"/>
    <w:rsid w:val="005C0B5E"/>
    <w:rsid w:val="005D2965"/>
    <w:rsid w:val="005E03A7"/>
    <w:rsid w:val="005E2028"/>
    <w:rsid w:val="005E34C2"/>
    <w:rsid w:val="005F4F10"/>
    <w:rsid w:val="006044C0"/>
    <w:rsid w:val="00607414"/>
    <w:rsid w:val="006346AB"/>
    <w:rsid w:val="00637008"/>
    <w:rsid w:val="00652F4A"/>
    <w:rsid w:val="00655AEF"/>
    <w:rsid w:val="00657C99"/>
    <w:rsid w:val="0066415A"/>
    <w:rsid w:val="006665D2"/>
    <w:rsid w:val="00672B1D"/>
    <w:rsid w:val="00675E4D"/>
    <w:rsid w:val="00677AB5"/>
    <w:rsid w:val="00687152"/>
    <w:rsid w:val="00692892"/>
    <w:rsid w:val="006B0D6B"/>
    <w:rsid w:val="006C3FC2"/>
    <w:rsid w:val="006D17E2"/>
    <w:rsid w:val="006D38FF"/>
    <w:rsid w:val="006D4FA8"/>
    <w:rsid w:val="006D603D"/>
    <w:rsid w:val="006D75B7"/>
    <w:rsid w:val="006E4A66"/>
    <w:rsid w:val="006E54BE"/>
    <w:rsid w:val="00715DCF"/>
    <w:rsid w:val="00716108"/>
    <w:rsid w:val="0074107B"/>
    <w:rsid w:val="00742CD1"/>
    <w:rsid w:val="00745CDB"/>
    <w:rsid w:val="00753D43"/>
    <w:rsid w:val="0075518E"/>
    <w:rsid w:val="007617A0"/>
    <w:rsid w:val="00763755"/>
    <w:rsid w:val="0077334F"/>
    <w:rsid w:val="007872BC"/>
    <w:rsid w:val="00790329"/>
    <w:rsid w:val="00795773"/>
    <w:rsid w:val="007B460C"/>
    <w:rsid w:val="007B5704"/>
    <w:rsid w:val="007B6B66"/>
    <w:rsid w:val="007B7AD9"/>
    <w:rsid w:val="007C62E5"/>
    <w:rsid w:val="007E0A1D"/>
    <w:rsid w:val="007E7A35"/>
    <w:rsid w:val="00820B34"/>
    <w:rsid w:val="008311E2"/>
    <w:rsid w:val="008315FF"/>
    <w:rsid w:val="00831E48"/>
    <w:rsid w:val="00835047"/>
    <w:rsid w:val="00846148"/>
    <w:rsid w:val="008610D8"/>
    <w:rsid w:val="00861560"/>
    <w:rsid w:val="00861B02"/>
    <w:rsid w:val="008654B8"/>
    <w:rsid w:val="00874302"/>
    <w:rsid w:val="008820E3"/>
    <w:rsid w:val="00883F38"/>
    <w:rsid w:val="00887589"/>
    <w:rsid w:val="00896353"/>
    <w:rsid w:val="008A2A8B"/>
    <w:rsid w:val="008B129F"/>
    <w:rsid w:val="008B336C"/>
    <w:rsid w:val="008C19AD"/>
    <w:rsid w:val="008C687C"/>
    <w:rsid w:val="008C7234"/>
    <w:rsid w:val="008D5BD9"/>
    <w:rsid w:val="008E0070"/>
    <w:rsid w:val="008E161A"/>
    <w:rsid w:val="008F2BD7"/>
    <w:rsid w:val="008F52C1"/>
    <w:rsid w:val="00900BA1"/>
    <w:rsid w:val="0090337D"/>
    <w:rsid w:val="00911D3C"/>
    <w:rsid w:val="00920362"/>
    <w:rsid w:val="009264C0"/>
    <w:rsid w:val="009267DE"/>
    <w:rsid w:val="00930835"/>
    <w:rsid w:val="009311D4"/>
    <w:rsid w:val="00940255"/>
    <w:rsid w:val="00953080"/>
    <w:rsid w:val="009544CC"/>
    <w:rsid w:val="009551FC"/>
    <w:rsid w:val="009602FB"/>
    <w:rsid w:val="00965A0B"/>
    <w:rsid w:val="00965F1D"/>
    <w:rsid w:val="00970789"/>
    <w:rsid w:val="009753BB"/>
    <w:rsid w:val="009845C2"/>
    <w:rsid w:val="00990DFE"/>
    <w:rsid w:val="0099365F"/>
    <w:rsid w:val="009A77B0"/>
    <w:rsid w:val="009B4154"/>
    <w:rsid w:val="009C0AEC"/>
    <w:rsid w:val="009C224C"/>
    <w:rsid w:val="009E1018"/>
    <w:rsid w:val="009E1058"/>
    <w:rsid w:val="009F59AA"/>
    <w:rsid w:val="00A00FE8"/>
    <w:rsid w:val="00A038AB"/>
    <w:rsid w:val="00A06A8D"/>
    <w:rsid w:val="00A06C10"/>
    <w:rsid w:val="00A110D1"/>
    <w:rsid w:val="00A36CF7"/>
    <w:rsid w:val="00A40B4A"/>
    <w:rsid w:val="00A61752"/>
    <w:rsid w:val="00A66B9C"/>
    <w:rsid w:val="00A813CC"/>
    <w:rsid w:val="00A8684F"/>
    <w:rsid w:val="00A87625"/>
    <w:rsid w:val="00A9358D"/>
    <w:rsid w:val="00AC3EEB"/>
    <w:rsid w:val="00AD2906"/>
    <w:rsid w:val="00AE3E16"/>
    <w:rsid w:val="00AE4990"/>
    <w:rsid w:val="00AF42B1"/>
    <w:rsid w:val="00AF50C8"/>
    <w:rsid w:val="00AF5F95"/>
    <w:rsid w:val="00B01269"/>
    <w:rsid w:val="00B02992"/>
    <w:rsid w:val="00B03F1C"/>
    <w:rsid w:val="00B05B0F"/>
    <w:rsid w:val="00B12D95"/>
    <w:rsid w:val="00B2229E"/>
    <w:rsid w:val="00B447EE"/>
    <w:rsid w:val="00B52356"/>
    <w:rsid w:val="00B541DC"/>
    <w:rsid w:val="00B61F83"/>
    <w:rsid w:val="00B63077"/>
    <w:rsid w:val="00B64090"/>
    <w:rsid w:val="00B76FA2"/>
    <w:rsid w:val="00B8074F"/>
    <w:rsid w:val="00B83258"/>
    <w:rsid w:val="00B93BAD"/>
    <w:rsid w:val="00B94048"/>
    <w:rsid w:val="00BA190C"/>
    <w:rsid w:val="00BB69E1"/>
    <w:rsid w:val="00BC79A0"/>
    <w:rsid w:val="00BD2F19"/>
    <w:rsid w:val="00BD5D28"/>
    <w:rsid w:val="00BD7D88"/>
    <w:rsid w:val="00BF0D1C"/>
    <w:rsid w:val="00BF383F"/>
    <w:rsid w:val="00BF5C9C"/>
    <w:rsid w:val="00BF7EF4"/>
    <w:rsid w:val="00C00ACB"/>
    <w:rsid w:val="00C15C61"/>
    <w:rsid w:val="00C31730"/>
    <w:rsid w:val="00C34D24"/>
    <w:rsid w:val="00C4490C"/>
    <w:rsid w:val="00C44D59"/>
    <w:rsid w:val="00C5277F"/>
    <w:rsid w:val="00C5355B"/>
    <w:rsid w:val="00C566DA"/>
    <w:rsid w:val="00C626D4"/>
    <w:rsid w:val="00C641F9"/>
    <w:rsid w:val="00C762A2"/>
    <w:rsid w:val="00C944E9"/>
    <w:rsid w:val="00CA11FB"/>
    <w:rsid w:val="00CA1628"/>
    <w:rsid w:val="00CA3A44"/>
    <w:rsid w:val="00CB4433"/>
    <w:rsid w:val="00CB7469"/>
    <w:rsid w:val="00CB78E4"/>
    <w:rsid w:val="00CC3B4E"/>
    <w:rsid w:val="00CC3DED"/>
    <w:rsid w:val="00CC44F3"/>
    <w:rsid w:val="00CC4F9F"/>
    <w:rsid w:val="00CC7F92"/>
    <w:rsid w:val="00CD1454"/>
    <w:rsid w:val="00CD3853"/>
    <w:rsid w:val="00CD6BE1"/>
    <w:rsid w:val="00CE0A00"/>
    <w:rsid w:val="00CE52C7"/>
    <w:rsid w:val="00CE5947"/>
    <w:rsid w:val="00CE6D6F"/>
    <w:rsid w:val="00CF3AF4"/>
    <w:rsid w:val="00CF5C7A"/>
    <w:rsid w:val="00CF5FEB"/>
    <w:rsid w:val="00D009C9"/>
    <w:rsid w:val="00D23F21"/>
    <w:rsid w:val="00D2461A"/>
    <w:rsid w:val="00D306F4"/>
    <w:rsid w:val="00D43E6B"/>
    <w:rsid w:val="00D45178"/>
    <w:rsid w:val="00D466F0"/>
    <w:rsid w:val="00D53E42"/>
    <w:rsid w:val="00D54B1E"/>
    <w:rsid w:val="00D6697B"/>
    <w:rsid w:val="00D67810"/>
    <w:rsid w:val="00D701C3"/>
    <w:rsid w:val="00D7263E"/>
    <w:rsid w:val="00D74685"/>
    <w:rsid w:val="00D83A18"/>
    <w:rsid w:val="00D84877"/>
    <w:rsid w:val="00D9558F"/>
    <w:rsid w:val="00DA06E7"/>
    <w:rsid w:val="00DA4391"/>
    <w:rsid w:val="00DA7629"/>
    <w:rsid w:val="00DB426E"/>
    <w:rsid w:val="00DB628F"/>
    <w:rsid w:val="00DC039C"/>
    <w:rsid w:val="00DC3D3D"/>
    <w:rsid w:val="00DC3F31"/>
    <w:rsid w:val="00DD7753"/>
    <w:rsid w:val="00DD7CA0"/>
    <w:rsid w:val="00DE1149"/>
    <w:rsid w:val="00DE63A3"/>
    <w:rsid w:val="00E072ED"/>
    <w:rsid w:val="00E14CE8"/>
    <w:rsid w:val="00E16242"/>
    <w:rsid w:val="00E352E8"/>
    <w:rsid w:val="00E41F67"/>
    <w:rsid w:val="00E462EA"/>
    <w:rsid w:val="00E60C64"/>
    <w:rsid w:val="00E72844"/>
    <w:rsid w:val="00E90923"/>
    <w:rsid w:val="00E91A24"/>
    <w:rsid w:val="00EA4D94"/>
    <w:rsid w:val="00EC4F3C"/>
    <w:rsid w:val="00EC7EF2"/>
    <w:rsid w:val="00ED4707"/>
    <w:rsid w:val="00ED4F49"/>
    <w:rsid w:val="00ED6645"/>
    <w:rsid w:val="00ED71AC"/>
    <w:rsid w:val="00ED72E4"/>
    <w:rsid w:val="00EE4858"/>
    <w:rsid w:val="00F0163A"/>
    <w:rsid w:val="00F04536"/>
    <w:rsid w:val="00F214EC"/>
    <w:rsid w:val="00F45F57"/>
    <w:rsid w:val="00F4708B"/>
    <w:rsid w:val="00F50622"/>
    <w:rsid w:val="00F63DFD"/>
    <w:rsid w:val="00F64FE7"/>
    <w:rsid w:val="00F74BC5"/>
    <w:rsid w:val="00F75ADB"/>
    <w:rsid w:val="00F77B98"/>
    <w:rsid w:val="00F833AC"/>
    <w:rsid w:val="00F86320"/>
    <w:rsid w:val="00F93BF3"/>
    <w:rsid w:val="00F93FD9"/>
    <w:rsid w:val="00F955E0"/>
    <w:rsid w:val="00F967A8"/>
    <w:rsid w:val="00FA08F1"/>
    <w:rsid w:val="00FA68E6"/>
    <w:rsid w:val="00FB05C6"/>
    <w:rsid w:val="00FB5F87"/>
    <w:rsid w:val="00FB7627"/>
    <w:rsid w:val="00FC406A"/>
    <w:rsid w:val="00FD0290"/>
    <w:rsid w:val="00FD200A"/>
    <w:rsid w:val="00FD4612"/>
    <w:rsid w:val="00FF0D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B0279"/>
  <w15:docId w15:val="{3619207E-69BA-4B7E-8BA9-145A3FD09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853"/>
  </w:style>
  <w:style w:type="paragraph" w:styleId="1">
    <w:name w:val="heading 1"/>
    <w:basedOn w:val="a"/>
    <w:next w:val="a"/>
    <w:link w:val="10"/>
    <w:uiPriority w:val="9"/>
    <w:qFormat/>
    <w:rsid w:val="007B6B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8621F"/>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1111B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687152"/>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38621F"/>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rPr>
  </w:style>
  <w:style w:type="paragraph" w:styleId="7">
    <w:name w:val="heading 7"/>
    <w:basedOn w:val="a"/>
    <w:next w:val="a"/>
    <w:link w:val="70"/>
    <w:uiPriority w:val="9"/>
    <w:semiHidden/>
    <w:unhideWhenUsed/>
    <w:qFormat/>
    <w:rsid w:val="00CC4F9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110D1"/>
    <w:pPr>
      <w:autoSpaceDE w:val="0"/>
      <w:autoSpaceDN w:val="0"/>
      <w:adjustRightInd w:val="0"/>
      <w:spacing w:after="0" w:line="240" w:lineRule="auto"/>
    </w:pPr>
    <w:rPr>
      <w:rFonts w:ascii="Calibri" w:hAnsi="Calibri" w:cs="Calibri"/>
      <w:color w:val="000000"/>
      <w:sz w:val="24"/>
      <w:szCs w:val="24"/>
    </w:rPr>
  </w:style>
  <w:style w:type="table" w:styleId="a3">
    <w:name w:val="Table Grid"/>
    <w:basedOn w:val="a1"/>
    <w:uiPriority w:val="59"/>
    <w:rsid w:val="00E072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E072ED"/>
    <w:pPr>
      <w:ind w:left="720"/>
      <w:contextualSpacing/>
    </w:pPr>
  </w:style>
  <w:style w:type="character" w:customStyle="1" w:styleId="30">
    <w:name w:val="Заголовок 3 Знак"/>
    <w:basedOn w:val="a0"/>
    <w:link w:val="3"/>
    <w:uiPriority w:val="9"/>
    <w:rsid w:val="001111B8"/>
    <w:rPr>
      <w:rFonts w:ascii="Times New Roman" w:eastAsia="Times New Roman" w:hAnsi="Times New Roman" w:cs="Times New Roman"/>
      <w:b/>
      <w:bCs/>
      <w:sz w:val="27"/>
      <w:szCs w:val="27"/>
    </w:rPr>
  </w:style>
  <w:style w:type="paragraph" w:customStyle="1" w:styleId="ConsPlusNormal">
    <w:name w:val="ConsPlusNormal"/>
    <w:rsid w:val="001111B8"/>
    <w:pPr>
      <w:widowControl w:val="0"/>
      <w:autoSpaceDE w:val="0"/>
      <w:autoSpaceDN w:val="0"/>
      <w:spacing w:after="0" w:line="240" w:lineRule="auto"/>
    </w:pPr>
    <w:rPr>
      <w:rFonts w:ascii="Calibri" w:eastAsia="Times New Roman" w:hAnsi="Calibri" w:cs="Calibri"/>
      <w:szCs w:val="20"/>
    </w:rPr>
  </w:style>
  <w:style w:type="character" w:customStyle="1" w:styleId="20">
    <w:name w:val="Заголовок 2 Знак"/>
    <w:basedOn w:val="a0"/>
    <w:link w:val="2"/>
    <w:uiPriority w:val="9"/>
    <w:rsid w:val="0038621F"/>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0"/>
    <w:link w:val="6"/>
    <w:uiPriority w:val="9"/>
    <w:semiHidden/>
    <w:rsid w:val="0038621F"/>
    <w:rPr>
      <w:rFonts w:asciiTheme="majorHAnsi" w:eastAsiaTheme="majorEastAsia" w:hAnsiTheme="majorHAnsi" w:cstheme="majorBidi"/>
      <w:i/>
      <w:iCs/>
      <w:color w:val="243F60" w:themeColor="accent1" w:themeShade="7F"/>
      <w:sz w:val="24"/>
      <w:szCs w:val="24"/>
    </w:rPr>
  </w:style>
  <w:style w:type="paragraph" w:styleId="a5">
    <w:name w:val="Body Text Indent"/>
    <w:basedOn w:val="a"/>
    <w:link w:val="a6"/>
    <w:unhideWhenUsed/>
    <w:rsid w:val="0038621F"/>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38621F"/>
    <w:rPr>
      <w:rFonts w:ascii="Times New Roman" w:eastAsia="Times New Roman" w:hAnsi="Times New Roman" w:cs="Times New Roman"/>
      <w:sz w:val="24"/>
      <w:szCs w:val="24"/>
    </w:rPr>
  </w:style>
  <w:style w:type="paragraph" w:customStyle="1" w:styleId="11">
    <w:name w:val="заголовок 1"/>
    <w:basedOn w:val="a"/>
    <w:next w:val="a"/>
    <w:rsid w:val="0038621F"/>
    <w:pPr>
      <w:keepNext/>
      <w:spacing w:after="0" w:line="240" w:lineRule="auto"/>
      <w:jc w:val="center"/>
    </w:pPr>
    <w:rPr>
      <w:rFonts w:ascii="TimesET" w:eastAsia="Calibri" w:hAnsi="TimesET" w:cs="Times New Roman"/>
      <w:sz w:val="24"/>
      <w:szCs w:val="20"/>
    </w:rPr>
  </w:style>
  <w:style w:type="paragraph" w:styleId="a7">
    <w:name w:val="Body Text"/>
    <w:basedOn w:val="a"/>
    <w:link w:val="a8"/>
    <w:unhideWhenUsed/>
    <w:rsid w:val="0038621F"/>
    <w:pPr>
      <w:spacing w:after="120"/>
    </w:pPr>
  </w:style>
  <w:style w:type="character" w:customStyle="1" w:styleId="a8">
    <w:name w:val="Основной текст Знак"/>
    <w:basedOn w:val="a0"/>
    <w:link w:val="a7"/>
    <w:uiPriority w:val="99"/>
    <w:semiHidden/>
    <w:rsid w:val="0038621F"/>
  </w:style>
  <w:style w:type="paragraph" w:styleId="a9">
    <w:name w:val="Title"/>
    <w:basedOn w:val="a"/>
    <w:link w:val="aa"/>
    <w:qFormat/>
    <w:rsid w:val="0038621F"/>
    <w:pPr>
      <w:spacing w:after="0" w:line="240" w:lineRule="auto"/>
      <w:jc w:val="center"/>
    </w:pPr>
    <w:rPr>
      <w:rFonts w:ascii="Times New Roman" w:eastAsia="Times New Roman" w:hAnsi="Times New Roman" w:cs="Times New Roman"/>
      <w:b/>
      <w:sz w:val="36"/>
      <w:szCs w:val="20"/>
    </w:rPr>
  </w:style>
  <w:style w:type="character" w:customStyle="1" w:styleId="aa">
    <w:name w:val="Заголовок Знак"/>
    <w:basedOn w:val="a0"/>
    <w:link w:val="a9"/>
    <w:rsid w:val="0038621F"/>
    <w:rPr>
      <w:rFonts w:ascii="Times New Roman" w:eastAsia="Times New Roman" w:hAnsi="Times New Roman" w:cs="Times New Roman"/>
      <w:b/>
      <w:sz w:val="36"/>
      <w:szCs w:val="20"/>
    </w:rPr>
  </w:style>
  <w:style w:type="paragraph" w:customStyle="1" w:styleId="ab">
    <w:name w:val="Знак Знак Знак Знак"/>
    <w:basedOn w:val="a"/>
    <w:rsid w:val="0038621F"/>
    <w:pPr>
      <w:pageBreakBefore/>
      <w:spacing w:after="160" w:line="360" w:lineRule="auto"/>
    </w:pPr>
    <w:rPr>
      <w:rFonts w:ascii="Times New Roman" w:eastAsia="Times New Roman" w:hAnsi="Times New Roman" w:cs="Times New Roman"/>
      <w:sz w:val="28"/>
      <w:szCs w:val="20"/>
      <w:lang w:val="en-US" w:eastAsia="en-US"/>
    </w:rPr>
  </w:style>
  <w:style w:type="paragraph" w:styleId="ac">
    <w:name w:val="header"/>
    <w:basedOn w:val="a"/>
    <w:link w:val="ad"/>
    <w:uiPriority w:val="99"/>
    <w:unhideWhenUsed/>
    <w:rsid w:val="00E91A2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91A24"/>
  </w:style>
  <w:style w:type="paragraph" w:styleId="ae">
    <w:name w:val="footer"/>
    <w:basedOn w:val="a"/>
    <w:link w:val="af"/>
    <w:unhideWhenUsed/>
    <w:rsid w:val="00E91A2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91A24"/>
  </w:style>
  <w:style w:type="character" w:customStyle="1" w:styleId="40">
    <w:name w:val="Заголовок 4 Знак"/>
    <w:basedOn w:val="a0"/>
    <w:link w:val="4"/>
    <w:uiPriority w:val="9"/>
    <w:semiHidden/>
    <w:rsid w:val="00687152"/>
    <w:rPr>
      <w:rFonts w:asciiTheme="majorHAnsi" w:eastAsiaTheme="majorEastAsia" w:hAnsiTheme="majorHAnsi" w:cstheme="majorBidi"/>
      <w:b/>
      <w:bCs/>
      <w:i/>
      <w:iCs/>
      <w:color w:val="4F81BD" w:themeColor="accent1"/>
    </w:rPr>
  </w:style>
  <w:style w:type="paragraph" w:styleId="af0">
    <w:name w:val="footnote text"/>
    <w:basedOn w:val="a"/>
    <w:link w:val="af1"/>
    <w:uiPriority w:val="99"/>
    <w:semiHidden/>
    <w:rsid w:val="00687152"/>
    <w:pPr>
      <w:spacing w:after="0" w:line="240" w:lineRule="auto"/>
    </w:pPr>
    <w:rPr>
      <w:rFonts w:ascii="Times New Roman" w:eastAsia="Times New Roman" w:hAnsi="Times New Roman" w:cs="Times New Roman"/>
      <w:sz w:val="20"/>
      <w:szCs w:val="20"/>
    </w:rPr>
  </w:style>
  <w:style w:type="character" w:customStyle="1" w:styleId="af1">
    <w:name w:val="Текст сноски Знак"/>
    <w:basedOn w:val="a0"/>
    <w:link w:val="af0"/>
    <w:uiPriority w:val="99"/>
    <w:semiHidden/>
    <w:rsid w:val="00687152"/>
    <w:rPr>
      <w:rFonts w:ascii="Times New Roman" w:eastAsia="Times New Roman" w:hAnsi="Times New Roman" w:cs="Times New Roman"/>
      <w:sz w:val="20"/>
      <w:szCs w:val="20"/>
    </w:rPr>
  </w:style>
  <w:style w:type="character" w:styleId="af2">
    <w:name w:val="footnote reference"/>
    <w:uiPriority w:val="99"/>
    <w:semiHidden/>
    <w:qFormat/>
    <w:rsid w:val="00687152"/>
    <w:rPr>
      <w:vertAlign w:val="superscript"/>
    </w:rPr>
  </w:style>
  <w:style w:type="paragraph" w:customStyle="1" w:styleId="12">
    <w:name w:val="Обычный1"/>
    <w:rsid w:val="00687152"/>
    <w:pPr>
      <w:spacing w:after="0" w:line="240" w:lineRule="auto"/>
      <w:ind w:firstLine="567"/>
      <w:jc w:val="both"/>
    </w:pPr>
    <w:rPr>
      <w:rFonts w:ascii="Times New Roman" w:eastAsia="Times New Roman" w:hAnsi="Times New Roman" w:cs="Times New Roman"/>
      <w:sz w:val="28"/>
      <w:szCs w:val="20"/>
      <w:lang w:eastAsia="ko-KR"/>
    </w:rPr>
  </w:style>
  <w:style w:type="paragraph" w:styleId="af3">
    <w:name w:val="Normal (Web)"/>
    <w:basedOn w:val="a"/>
    <w:uiPriority w:val="99"/>
    <w:unhideWhenUsed/>
    <w:rsid w:val="00E462EA"/>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Balloon Text"/>
    <w:basedOn w:val="a"/>
    <w:link w:val="af5"/>
    <w:unhideWhenUsed/>
    <w:rsid w:val="0051015A"/>
    <w:pPr>
      <w:spacing w:after="0" w:line="240" w:lineRule="auto"/>
    </w:pPr>
    <w:rPr>
      <w:rFonts w:ascii="Tahoma" w:hAnsi="Tahoma" w:cs="Tahoma"/>
      <w:sz w:val="16"/>
      <w:szCs w:val="16"/>
    </w:rPr>
  </w:style>
  <w:style w:type="character" w:customStyle="1" w:styleId="af5">
    <w:name w:val="Текст выноски Знак"/>
    <w:basedOn w:val="a0"/>
    <w:link w:val="af4"/>
    <w:rsid w:val="0051015A"/>
    <w:rPr>
      <w:rFonts w:ascii="Tahoma" w:hAnsi="Tahoma" w:cs="Tahoma"/>
      <w:sz w:val="16"/>
      <w:szCs w:val="16"/>
    </w:rPr>
  </w:style>
  <w:style w:type="paragraph" w:customStyle="1" w:styleId="Standard">
    <w:name w:val="Standard"/>
    <w:rsid w:val="007B5704"/>
    <w:pPr>
      <w:suppressAutoHyphens/>
      <w:autoSpaceDN w:val="0"/>
      <w:spacing w:after="0" w:line="240" w:lineRule="auto"/>
    </w:pPr>
    <w:rPr>
      <w:rFonts w:ascii="Times New Roman" w:hAnsi="Times New Roman" w:cs="Times New Roman"/>
      <w:kern w:val="3"/>
      <w:sz w:val="24"/>
      <w:szCs w:val="20"/>
    </w:rPr>
  </w:style>
  <w:style w:type="character" w:styleId="af6">
    <w:name w:val="Strong"/>
    <w:basedOn w:val="a0"/>
    <w:uiPriority w:val="22"/>
    <w:qFormat/>
    <w:rsid w:val="00180A6D"/>
    <w:rPr>
      <w:b/>
      <w:bCs/>
    </w:rPr>
  </w:style>
  <w:style w:type="character" w:styleId="af7">
    <w:name w:val="Hyperlink"/>
    <w:basedOn w:val="a0"/>
    <w:uiPriority w:val="99"/>
    <w:unhideWhenUsed/>
    <w:rsid w:val="00180A6D"/>
    <w:rPr>
      <w:color w:val="0000FF"/>
      <w:u w:val="single"/>
    </w:rPr>
  </w:style>
  <w:style w:type="paragraph" w:styleId="af8">
    <w:name w:val="Plain Text"/>
    <w:basedOn w:val="a"/>
    <w:link w:val="af9"/>
    <w:uiPriority w:val="99"/>
    <w:rsid w:val="001E6DC0"/>
    <w:pPr>
      <w:spacing w:after="0" w:line="240" w:lineRule="auto"/>
    </w:pPr>
    <w:rPr>
      <w:rFonts w:ascii="Courier New" w:hAnsi="Courier New" w:cs="Courier New"/>
      <w:sz w:val="20"/>
      <w:szCs w:val="20"/>
    </w:rPr>
  </w:style>
  <w:style w:type="character" w:customStyle="1" w:styleId="af9">
    <w:name w:val="Текст Знак"/>
    <w:basedOn w:val="a0"/>
    <w:link w:val="af8"/>
    <w:uiPriority w:val="99"/>
    <w:rsid w:val="001E6DC0"/>
    <w:rPr>
      <w:rFonts w:ascii="Courier New" w:hAnsi="Courier New" w:cs="Courier New"/>
      <w:sz w:val="20"/>
      <w:szCs w:val="20"/>
    </w:rPr>
  </w:style>
  <w:style w:type="character" w:customStyle="1" w:styleId="apple-converted-space">
    <w:name w:val="apple-converted-space"/>
    <w:basedOn w:val="a0"/>
    <w:rsid w:val="001E6DC0"/>
  </w:style>
  <w:style w:type="character" w:customStyle="1" w:styleId="31">
    <w:name w:val="Заголовок №3_"/>
    <w:link w:val="32"/>
    <w:rsid w:val="001E6DC0"/>
    <w:rPr>
      <w:b/>
      <w:bCs/>
      <w:shd w:val="clear" w:color="auto" w:fill="FFFFFF"/>
    </w:rPr>
  </w:style>
  <w:style w:type="paragraph" w:customStyle="1" w:styleId="32">
    <w:name w:val="Заголовок №3"/>
    <w:basedOn w:val="a"/>
    <w:link w:val="31"/>
    <w:rsid w:val="001E6DC0"/>
    <w:pPr>
      <w:shd w:val="clear" w:color="auto" w:fill="FFFFFF"/>
      <w:spacing w:after="300" w:line="240" w:lineRule="atLeast"/>
      <w:outlineLvl w:val="2"/>
    </w:pPr>
    <w:rPr>
      <w:b/>
      <w:bCs/>
    </w:rPr>
  </w:style>
  <w:style w:type="paragraph" w:styleId="33">
    <w:name w:val="Body Text Indent 3"/>
    <w:basedOn w:val="a"/>
    <w:link w:val="34"/>
    <w:rsid w:val="001E6DC0"/>
    <w:pPr>
      <w:spacing w:after="0" w:line="240" w:lineRule="auto"/>
      <w:ind w:firstLine="720"/>
      <w:jc w:val="both"/>
    </w:pPr>
    <w:rPr>
      <w:rFonts w:ascii="Times New Roman" w:eastAsia="Times New Roman" w:hAnsi="Times New Roman" w:cs="Times New Roman"/>
      <w:sz w:val="24"/>
      <w:szCs w:val="20"/>
    </w:rPr>
  </w:style>
  <w:style w:type="character" w:customStyle="1" w:styleId="34">
    <w:name w:val="Основной текст с отступом 3 Знак"/>
    <w:basedOn w:val="a0"/>
    <w:link w:val="33"/>
    <w:rsid w:val="001E6DC0"/>
    <w:rPr>
      <w:rFonts w:ascii="Times New Roman" w:eastAsia="Times New Roman" w:hAnsi="Times New Roman" w:cs="Times New Roman"/>
      <w:sz w:val="24"/>
      <w:szCs w:val="20"/>
    </w:rPr>
  </w:style>
  <w:style w:type="character" w:styleId="afa">
    <w:name w:val="page number"/>
    <w:basedOn w:val="a0"/>
    <w:rsid w:val="001E6DC0"/>
  </w:style>
  <w:style w:type="character" w:customStyle="1" w:styleId="21">
    <w:name w:val="Заголовок №2_"/>
    <w:link w:val="22"/>
    <w:rsid w:val="001E6DC0"/>
    <w:rPr>
      <w:rFonts w:ascii="Arial" w:hAnsi="Arial"/>
      <w:b/>
      <w:bCs/>
      <w:sz w:val="29"/>
      <w:szCs w:val="29"/>
      <w:shd w:val="clear" w:color="auto" w:fill="FFFFFF"/>
    </w:rPr>
  </w:style>
  <w:style w:type="character" w:customStyle="1" w:styleId="13">
    <w:name w:val="Заголовок №1_"/>
    <w:link w:val="14"/>
    <w:rsid w:val="001E6DC0"/>
    <w:rPr>
      <w:rFonts w:ascii="Arial" w:hAnsi="Arial"/>
      <w:b/>
      <w:bCs/>
      <w:sz w:val="33"/>
      <w:szCs w:val="33"/>
      <w:shd w:val="clear" w:color="auto" w:fill="FFFFFF"/>
    </w:rPr>
  </w:style>
  <w:style w:type="paragraph" w:customStyle="1" w:styleId="22">
    <w:name w:val="Заголовок №2"/>
    <w:basedOn w:val="a"/>
    <w:link w:val="21"/>
    <w:rsid w:val="001E6DC0"/>
    <w:pPr>
      <w:shd w:val="clear" w:color="auto" w:fill="FFFFFF"/>
      <w:spacing w:before="1740" w:after="60" w:line="346" w:lineRule="exact"/>
      <w:jc w:val="center"/>
      <w:outlineLvl w:val="1"/>
    </w:pPr>
    <w:rPr>
      <w:rFonts w:ascii="Arial" w:hAnsi="Arial"/>
      <w:b/>
      <w:bCs/>
      <w:sz w:val="29"/>
      <w:szCs w:val="29"/>
    </w:rPr>
  </w:style>
  <w:style w:type="paragraph" w:customStyle="1" w:styleId="14">
    <w:name w:val="Заголовок №1"/>
    <w:basedOn w:val="a"/>
    <w:link w:val="13"/>
    <w:rsid w:val="001E6DC0"/>
    <w:pPr>
      <w:shd w:val="clear" w:color="auto" w:fill="FFFFFF"/>
      <w:spacing w:before="180" w:after="300" w:line="394" w:lineRule="exact"/>
      <w:jc w:val="center"/>
      <w:outlineLvl w:val="0"/>
    </w:pPr>
    <w:rPr>
      <w:rFonts w:ascii="Arial" w:hAnsi="Arial"/>
      <w:b/>
      <w:bCs/>
      <w:sz w:val="33"/>
      <w:szCs w:val="33"/>
    </w:rPr>
  </w:style>
  <w:style w:type="character" w:customStyle="1" w:styleId="afb">
    <w:name w:val="Основной текст + Полужирный"/>
    <w:rsid w:val="001E6DC0"/>
    <w:rPr>
      <w:rFonts w:ascii="Times New Roman" w:hAnsi="Times New Roman" w:cs="Times New Roman"/>
      <w:b/>
      <w:bCs/>
      <w:spacing w:val="0"/>
      <w:sz w:val="20"/>
      <w:szCs w:val="20"/>
    </w:rPr>
  </w:style>
  <w:style w:type="character" w:customStyle="1" w:styleId="15">
    <w:name w:val="Основной текст + Полужирный1"/>
    <w:rsid w:val="001E6DC0"/>
    <w:rPr>
      <w:rFonts w:ascii="Times New Roman" w:hAnsi="Times New Roman" w:cs="Times New Roman"/>
      <w:b/>
      <w:bCs/>
      <w:spacing w:val="0"/>
      <w:sz w:val="20"/>
      <w:szCs w:val="20"/>
    </w:rPr>
  </w:style>
  <w:style w:type="character" w:customStyle="1" w:styleId="FontStyle207">
    <w:name w:val="Font Style207"/>
    <w:basedOn w:val="a0"/>
    <w:uiPriority w:val="99"/>
    <w:rsid w:val="009753BB"/>
    <w:rPr>
      <w:rFonts w:ascii="Times New Roman" w:hAnsi="Times New Roman" w:cs="Times New Roman"/>
      <w:b/>
      <w:bCs/>
      <w:sz w:val="24"/>
      <w:szCs w:val="24"/>
    </w:rPr>
  </w:style>
  <w:style w:type="character" w:customStyle="1" w:styleId="70">
    <w:name w:val="Заголовок 7 Знак"/>
    <w:basedOn w:val="a0"/>
    <w:link w:val="7"/>
    <w:uiPriority w:val="9"/>
    <w:semiHidden/>
    <w:rsid w:val="00CC4F9F"/>
    <w:rPr>
      <w:rFonts w:asciiTheme="majorHAnsi" w:eastAsiaTheme="majorEastAsia" w:hAnsiTheme="majorHAnsi" w:cstheme="majorBidi"/>
      <w:i/>
      <w:iCs/>
      <w:color w:val="404040" w:themeColor="text1" w:themeTint="BF"/>
    </w:rPr>
  </w:style>
  <w:style w:type="paragraph" w:customStyle="1" w:styleId="s1">
    <w:name w:val="s_1"/>
    <w:basedOn w:val="a"/>
    <w:rsid w:val="0095308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A813CC"/>
    <w:pPr>
      <w:spacing w:after="0" w:line="240" w:lineRule="auto"/>
    </w:pPr>
    <w:tblPr>
      <w:tblCellMar>
        <w:top w:w="0" w:type="dxa"/>
        <w:left w:w="0" w:type="dxa"/>
        <w:bottom w:w="0" w:type="dxa"/>
        <w:right w:w="0" w:type="dxa"/>
      </w:tblCellMar>
    </w:tblPr>
  </w:style>
  <w:style w:type="character" w:customStyle="1" w:styleId="10">
    <w:name w:val="Заголовок 1 Знак"/>
    <w:basedOn w:val="a0"/>
    <w:link w:val="1"/>
    <w:uiPriority w:val="9"/>
    <w:rsid w:val="007B6B66"/>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26612">
      <w:bodyDiv w:val="1"/>
      <w:marLeft w:val="0"/>
      <w:marRight w:val="0"/>
      <w:marTop w:val="0"/>
      <w:marBottom w:val="0"/>
      <w:divBdr>
        <w:top w:val="none" w:sz="0" w:space="0" w:color="auto"/>
        <w:left w:val="none" w:sz="0" w:space="0" w:color="auto"/>
        <w:bottom w:val="none" w:sz="0" w:space="0" w:color="auto"/>
        <w:right w:val="none" w:sz="0" w:space="0" w:color="auto"/>
      </w:divBdr>
    </w:div>
    <w:div w:id="1365057558">
      <w:bodyDiv w:val="1"/>
      <w:marLeft w:val="0"/>
      <w:marRight w:val="0"/>
      <w:marTop w:val="0"/>
      <w:marBottom w:val="0"/>
      <w:divBdr>
        <w:top w:val="none" w:sz="0" w:space="0" w:color="auto"/>
        <w:left w:val="none" w:sz="0" w:space="0" w:color="auto"/>
        <w:bottom w:val="none" w:sz="0" w:space="0" w:color="auto"/>
        <w:right w:val="none" w:sz="0" w:space="0" w:color="auto"/>
      </w:divBdr>
    </w:div>
    <w:div w:id="1723288227">
      <w:bodyDiv w:val="1"/>
      <w:marLeft w:val="0"/>
      <w:marRight w:val="0"/>
      <w:marTop w:val="0"/>
      <w:marBottom w:val="0"/>
      <w:divBdr>
        <w:top w:val="none" w:sz="0" w:space="0" w:color="auto"/>
        <w:left w:val="none" w:sz="0" w:space="0" w:color="auto"/>
        <w:bottom w:val="none" w:sz="0" w:space="0" w:color="auto"/>
        <w:right w:val="none" w:sz="0" w:space="0" w:color="auto"/>
      </w:divBdr>
    </w:div>
    <w:div w:id="1791583663">
      <w:bodyDiv w:val="1"/>
      <w:marLeft w:val="0"/>
      <w:marRight w:val="0"/>
      <w:marTop w:val="0"/>
      <w:marBottom w:val="0"/>
      <w:divBdr>
        <w:top w:val="none" w:sz="0" w:space="0" w:color="auto"/>
        <w:left w:val="none" w:sz="0" w:space="0" w:color="auto"/>
        <w:bottom w:val="none" w:sz="0" w:space="0" w:color="auto"/>
        <w:right w:val="none" w:sz="0" w:space="0" w:color="auto"/>
      </w:divBdr>
    </w:div>
    <w:div w:id="1978366242">
      <w:bodyDiv w:val="1"/>
      <w:marLeft w:val="0"/>
      <w:marRight w:val="0"/>
      <w:marTop w:val="0"/>
      <w:marBottom w:val="0"/>
      <w:divBdr>
        <w:top w:val="none" w:sz="0" w:space="0" w:color="auto"/>
        <w:left w:val="none" w:sz="0" w:space="0" w:color="auto"/>
        <w:bottom w:val="none" w:sz="0" w:space="0" w:color="auto"/>
        <w:right w:val="none" w:sz="0" w:space="0" w:color="auto"/>
      </w:divBdr>
    </w:div>
    <w:div w:id="209180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13</Pages>
  <Words>6120</Words>
  <Characters>34890</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Tanya</dc:creator>
  <cp:lastModifiedBy>Специалист УМО 2</cp:lastModifiedBy>
  <cp:revision>47</cp:revision>
  <cp:lastPrinted>2019-10-18T09:21:00Z</cp:lastPrinted>
  <dcterms:created xsi:type="dcterms:W3CDTF">2026-04-17T07:43:00Z</dcterms:created>
  <dcterms:modified xsi:type="dcterms:W3CDTF">2026-06-15T14:13:00Z</dcterms:modified>
</cp:coreProperties>
</file>